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925F7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по праву</w:t>
      </w:r>
      <w:r w:rsidR="00A56EE7">
        <w:rPr>
          <w:sz w:val="28"/>
          <w:szCs w:val="28"/>
        </w:rPr>
        <w:t xml:space="preserve"> </w:t>
      </w:r>
      <w:r>
        <w:rPr>
          <w:sz w:val="28"/>
          <w:szCs w:val="28"/>
        </w:rPr>
        <w:t>для 10-11 классов (профильный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021BF2" w:rsidRDefault="001B40B8" w:rsidP="00606CF1">
      <w:pPr>
        <w:pStyle w:val="a4"/>
        <w:numPr>
          <w:ilvl w:val="0"/>
          <w:numId w:val="1"/>
        </w:numPr>
        <w:spacing w:beforeAutospacing="0" w:after="0" w:afterAutospacing="0" w:line="360" w:lineRule="auto"/>
      </w:pPr>
      <w:r w:rsidRPr="00021BF2">
        <w:t>Федерального компонента Государственного Стандарта Общего образования, 2004 год.</w:t>
      </w:r>
    </w:p>
    <w:p w:rsidR="00606CF1" w:rsidRPr="00F91D00" w:rsidRDefault="00606CF1" w:rsidP="00606CF1">
      <w:pPr>
        <w:pStyle w:val="a8"/>
        <w:numPr>
          <w:ilvl w:val="0"/>
          <w:numId w:val="1"/>
        </w:numPr>
        <w:spacing w:line="360" w:lineRule="auto"/>
        <w:jc w:val="both"/>
        <w:rPr>
          <w:sz w:val="24"/>
          <w:szCs w:val="24"/>
        </w:rPr>
      </w:pPr>
      <w:r>
        <w:rPr>
          <w:bCs/>
          <w:sz w:val="24"/>
          <w:szCs w:val="24"/>
        </w:rPr>
        <w:t>Письма</w:t>
      </w:r>
      <w:r w:rsidRPr="00F91D00">
        <w:rPr>
          <w:bCs/>
          <w:sz w:val="24"/>
          <w:szCs w:val="24"/>
        </w:rPr>
        <w:t xml:space="preserve"> Министерства образования и науки РФ от 28.10.2015 № 1786 «О рабочи</w:t>
      </w:r>
      <w:r>
        <w:rPr>
          <w:bCs/>
          <w:sz w:val="24"/>
          <w:szCs w:val="24"/>
        </w:rPr>
        <w:t>х программах учебных предметов».</w:t>
      </w:r>
    </w:p>
    <w:p w:rsidR="00925F77" w:rsidRPr="00DF5313" w:rsidRDefault="00925F77" w:rsidP="00925F77">
      <w:pPr>
        <w:numPr>
          <w:ilvl w:val="0"/>
          <w:numId w:val="1"/>
        </w:numPr>
        <w:tabs>
          <w:tab w:val="left" w:pos="1066"/>
        </w:tabs>
        <w:spacing w:line="234" w:lineRule="auto"/>
        <w:jc w:val="both"/>
      </w:pPr>
      <w:r>
        <w:t>П</w:t>
      </w:r>
      <w:r w:rsidRPr="00DF5313">
        <w:t>рограммы «Право: Основы правовой культуры». 10-11 класс» (автор Е.А. Певцова)</w:t>
      </w:r>
      <w:r>
        <w:t>.</w:t>
      </w:r>
    </w:p>
    <w:p w:rsidR="001B40B8" w:rsidRPr="00021BF2" w:rsidRDefault="001B40B8" w:rsidP="00925F77">
      <w:pPr>
        <w:pStyle w:val="a4"/>
        <w:spacing w:beforeAutospacing="0" w:after="0" w:afterAutospacing="0" w:line="360" w:lineRule="auto"/>
        <w:ind w:left="1440"/>
      </w:pPr>
    </w:p>
    <w:p w:rsidR="001B40B8" w:rsidRPr="00021BF2" w:rsidRDefault="001B40B8" w:rsidP="001B40B8">
      <w:pPr>
        <w:pStyle w:val="a4"/>
        <w:spacing w:beforeAutospacing="0" w:after="0" w:afterAutospacing="0"/>
        <w:ind w:left="360"/>
      </w:pPr>
    </w:p>
    <w:p w:rsidR="001B40B8" w:rsidRPr="00925F77" w:rsidRDefault="00021BF2" w:rsidP="00021BF2">
      <w:r w:rsidRPr="00021BF2">
        <w:t xml:space="preserve">     </w:t>
      </w:r>
      <w:r w:rsidR="001B40B8" w:rsidRPr="00021BF2">
        <w:t xml:space="preserve">Рабочая программа рассчитана на </w:t>
      </w:r>
      <w:r w:rsidR="001B40B8" w:rsidRPr="00021BF2">
        <w:rPr>
          <w:b/>
        </w:rPr>
        <w:t>34 часа</w:t>
      </w:r>
      <w:r w:rsidR="001B40B8" w:rsidRPr="00021BF2">
        <w:t xml:space="preserve">; из расчета </w:t>
      </w:r>
      <w:r w:rsidR="001B40B8" w:rsidRPr="00021BF2">
        <w:rPr>
          <w:b/>
        </w:rPr>
        <w:t>1 час</w:t>
      </w:r>
      <w:r w:rsidR="00925F77">
        <w:t xml:space="preserve"> в неделю в </w:t>
      </w:r>
      <w:r w:rsidR="00925F77">
        <w:rPr>
          <w:b/>
        </w:rPr>
        <w:t xml:space="preserve">10 </w:t>
      </w:r>
      <w:r w:rsidR="00925F77">
        <w:t xml:space="preserve">и </w:t>
      </w:r>
      <w:r w:rsidR="00925F77">
        <w:rPr>
          <w:b/>
        </w:rPr>
        <w:t xml:space="preserve">11 </w:t>
      </w:r>
      <w:r w:rsidR="00925F77">
        <w:t>классах соответственно.</w:t>
      </w:r>
    </w:p>
    <w:p w:rsidR="001B40B8" w:rsidRPr="00021BF2" w:rsidRDefault="001B40B8" w:rsidP="001B40B8">
      <w:pPr>
        <w:pStyle w:val="c12"/>
        <w:shd w:val="clear" w:color="auto" w:fill="FFFFFF"/>
        <w:spacing w:line="360" w:lineRule="auto"/>
        <w:rPr>
          <w:b/>
        </w:rPr>
      </w:pPr>
      <w:r w:rsidRPr="00021BF2">
        <w:rPr>
          <w:rStyle w:val="c14"/>
          <w:b/>
        </w:rPr>
        <w:t>Цели программы</w:t>
      </w:r>
      <w:r w:rsidR="00021BF2" w:rsidRPr="00021BF2">
        <w:rPr>
          <w:rStyle w:val="c14"/>
          <w:b/>
        </w:rPr>
        <w:t>:</w:t>
      </w:r>
    </w:p>
    <w:p w:rsidR="001B40B8" w:rsidRPr="00021BF2" w:rsidRDefault="001B40B8" w:rsidP="001B40B8">
      <w:pPr>
        <w:pStyle w:val="c12"/>
        <w:shd w:val="clear" w:color="auto" w:fill="FFFFFF"/>
        <w:spacing w:line="360" w:lineRule="auto"/>
        <w:rPr>
          <w:rStyle w:val="c4"/>
        </w:rPr>
      </w:pPr>
      <w:r w:rsidRPr="00021BF2">
        <w:rPr>
          <w:rStyle w:val="c4"/>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021BF2">
        <w:br/>
      </w:r>
      <w:r w:rsidRPr="00021BF2">
        <w:rPr>
          <w:rStyle w:val="c4"/>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021BF2">
        <w:br/>
      </w:r>
      <w:r w:rsidRPr="00021BF2">
        <w:rPr>
          <w:rStyle w:val="c4"/>
        </w:rPr>
        <w:t xml:space="preserve">3.Формирование у учащихся целостной картины общества, </w:t>
      </w:r>
    </w:p>
    <w:p w:rsidR="001B40B8" w:rsidRPr="00021BF2" w:rsidRDefault="001B40B8" w:rsidP="001B40B8">
      <w:pPr>
        <w:pStyle w:val="c12"/>
        <w:shd w:val="clear" w:color="auto" w:fill="FFFFFF"/>
        <w:spacing w:line="360" w:lineRule="auto"/>
        <w:rPr>
          <w:rStyle w:val="c4"/>
        </w:rPr>
      </w:pPr>
      <w:r w:rsidRPr="00021BF2">
        <w:rPr>
          <w:rStyle w:val="c4"/>
        </w:rPr>
        <w:t>4.  формирование у учащихся опыта применения полученных знаний и умений для определения собственной позиции в общественной жизни.</w:t>
      </w:r>
    </w:p>
    <w:p w:rsidR="001B40B8" w:rsidRPr="00606CF1" w:rsidRDefault="001B40B8" w:rsidP="00606CF1">
      <w:pPr>
        <w:pStyle w:val="c12"/>
        <w:shd w:val="clear" w:color="auto" w:fill="FFFFFF"/>
        <w:spacing w:line="360" w:lineRule="auto"/>
        <w:rPr>
          <w:b/>
        </w:rPr>
      </w:pPr>
      <w:r w:rsidRPr="00021BF2">
        <w:rPr>
          <w:rStyle w:val="c0c3"/>
          <w:b/>
        </w:rPr>
        <w:t xml:space="preserve">Задачи программы: </w:t>
      </w:r>
    </w:p>
    <w:p w:rsidR="001B40B8" w:rsidRPr="00021BF2" w:rsidRDefault="001B40B8" w:rsidP="001B40B8">
      <w:pPr>
        <w:pStyle w:val="a4"/>
        <w:shd w:val="clear" w:color="auto" w:fill="FFFFFF"/>
        <w:spacing w:line="276" w:lineRule="auto"/>
        <w:ind w:hanging="360"/>
        <w:jc w:val="both"/>
      </w:pPr>
      <w:r w:rsidRPr="00021BF2">
        <w:rPr>
          <w:bCs/>
        </w:rPr>
        <w:t xml:space="preserve">     1.Способствовать развитию  </w:t>
      </w:r>
      <w:r w:rsidRPr="00021BF2">
        <w:t xml:space="preserve">личности ее познавательных интересов, критического мышления в процессе восприятия социальной (в том числе экономической и правовой) информации, </w:t>
      </w:r>
      <w:r w:rsidRPr="00021BF2">
        <w:rPr>
          <w:bCs/>
        </w:rPr>
        <w:t xml:space="preserve">воспитанию </w:t>
      </w:r>
      <w:r w:rsidRPr="00021BF2">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B40B8" w:rsidRPr="00021BF2" w:rsidRDefault="001B40B8" w:rsidP="001B40B8">
      <w:pPr>
        <w:pStyle w:val="a4"/>
        <w:shd w:val="clear" w:color="auto" w:fill="FFFFFF"/>
        <w:spacing w:line="276" w:lineRule="auto"/>
        <w:ind w:hanging="360"/>
        <w:jc w:val="both"/>
      </w:pPr>
      <w:r w:rsidRPr="00021BF2">
        <w:rPr>
          <w:bCs/>
        </w:rPr>
        <w:lastRenderedPageBreak/>
        <w:t xml:space="preserve">     2.Способствовать </w:t>
      </w:r>
      <w:r w:rsidRPr="00021BF2">
        <w:t>формирова</w:t>
      </w:r>
      <w:r w:rsidR="00021BF2" w:rsidRPr="00021BF2">
        <w:t>ни</w:t>
      </w:r>
      <w:r w:rsidRPr="00021BF2">
        <w:t xml:space="preserve">ю </w:t>
      </w:r>
      <w:r w:rsidRPr="00021BF2">
        <w:rPr>
          <w:bCs/>
        </w:rPr>
        <w:t xml:space="preserve">знаний, умения и навыки у учеников, </w:t>
      </w:r>
      <w:r w:rsidRPr="00021BF2">
        <w:t xml:space="preserve">необходимых для социальной адаптации: об обществе; </w:t>
      </w:r>
    </w:p>
    <w:p w:rsidR="001B40B8" w:rsidRPr="00021BF2" w:rsidRDefault="001B40B8" w:rsidP="001B40B8">
      <w:pPr>
        <w:pStyle w:val="a4"/>
        <w:shd w:val="clear" w:color="auto" w:fill="FFFFFF"/>
        <w:spacing w:line="276" w:lineRule="auto"/>
        <w:ind w:hanging="360"/>
        <w:jc w:val="both"/>
      </w:pPr>
      <w:r w:rsidRPr="00021BF2">
        <w:t xml:space="preserve">     3. Способствовать  </w:t>
      </w:r>
      <w:r w:rsidRPr="00021BF2">
        <w:rPr>
          <w:bCs/>
        </w:rPr>
        <w:t xml:space="preserve">овладению умениями </w:t>
      </w:r>
      <w:r w:rsidRPr="00021BF2">
        <w:t>познавательной, коммуникативной, практической деятельности учеников в основных характерных для подросткового возраста социальных ролях;</w:t>
      </w:r>
      <w:r w:rsidRPr="00021BF2">
        <w:rPr>
          <w:bCs/>
        </w:rPr>
        <w:t xml:space="preserve">       </w:t>
      </w:r>
    </w:p>
    <w:p w:rsidR="001B40B8" w:rsidRPr="00021BF2" w:rsidRDefault="001B40B8" w:rsidP="001B40B8">
      <w:pPr>
        <w:jc w:val="both"/>
        <w:rPr>
          <w:b/>
          <w:bCs/>
          <w:iCs/>
        </w:rPr>
      </w:pPr>
      <w:r w:rsidRPr="00021BF2">
        <w:rPr>
          <w:b/>
          <w:bCs/>
          <w:iCs/>
        </w:rPr>
        <w:t>В результате изучения истории ученик должен</w:t>
      </w:r>
    </w:p>
    <w:p w:rsidR="001B40B8" w:rsidRPr="00021BF2" w:rsidRDefault="001B40B8" w:rsidP="001B40B8">
      <w:pPr>
        <w:jc w:val="both"/>
        <w:rPr>
          <w:b/>
        </w:rPr>
      </w:pPr>
      <w:r w:rsidRPr="00021BF2">
        <w:rPr>
          <w:b/>
        </w:rPr>
        <w:t xml:space="preserve"> знать/понимать: </w:t>
      </w:r>
    </w:p>
    <w:p w:rsidR="001B40B8" w:rsidRPr="00021BF2" w:rsidRDefault="001B40B8" w:rsidP="001B40B8">
      <w:pPr>
        <w:jc w:val="both"/>
      </w:pPr>
      <w:r w:rsidRPr="00021BF2">
        <w:t xml:space="preserve">1. Основные термины: социальные нормы, </w:t>
      </w:r>
      <w:r w:rsidRPr="00021BF2">
        <w:rPr>
          <w:bCs/>
        </w:rPr>
        <w:t xml:space="preserve">обязанность, подвиг, воинский учет, патриот, </w:t>
      </w:r>
      <w:r w:rsidRPr="00021BF2">
        <w:t xml:space="preserve"> </w:t>
      </w:r>
      <w:r w:rsidRPr="00021BF2">
        <w:rPr>
          <w:bCs/>
        </w:rPr>
        <w:t>право,</w:t>
      </w:r>
      <w:r w:rsidRPr="00021BF2">
        <w:t xml:space="preserve"> </w:t>
      </w:r>
      <w:r w:rsidRPr="00021BF2">
        <w:rPr>
          <w:bCs/>
        </w:rPr>
        <w:t xml:space="preserve"> закон,</w:t>
      </w:r>
      <w:r w:rsidRPr="00021BF2">
        <w:t xml:space="preserve"> </w:t>
      </w:r>
      <w:r w:rsidRPr="00021BF2">
        <w:rPr>
          <w:bCs/>
        </w:rPr>
        <w:t>внешняя дисциплина, совесть, прокуратура, проступок, суд, законопослушное поведение, нотариат,</w:t>
      </w:r>
      <w:r w:rsidRPr="00021BF2">
        <w:t xml:space="preserve"> </w:t>
      </w:r>
      <w:r w:rsidRPr="00021BF2">
        <w:rPr>
          <w:bCs/>
        </w:rPr>
        <w:t>производство ,трудовые правоотношения, товар, деньги, бизнес, валюта, реклама, бюджет, финансы, бартер.</w:t>
      </w:r>
      <w:r w:rsidRPr="00021BF2">
        <w:rPr>
          <w:rStyle w:val="c18"/>
        </w:rPr>
        <w:t xml:space="preserve">  </w:t>
      </w:r>
    </w:p>
    <w:p w:rsidR="001B40B8" w:rsidRPr="00021BF2" w:rsidRDefault="001B40B8" w:rsidP="001B40B8">
      <w:pPr>
        <w:pStyle w:val="c1"/>
        <w:shd w:val="clear" w:color="auto" w:fill="FFFFFF"/>
        <w:spacing w:line="360" w:lineRule="auto"/>
      </w:pPr>
      <w:r w:rsidRPr="00021BF2">
        <w:rPr>
          <w:rStyle w:val="c18"/>
        </w:rPr>
        <w:t xml:space="preserve"> 2. Значение права, правовых отношений и семейных ценностей; </w:t>
      </w:r>
    </w:p>
    <w:p w:rsidR="001B40B8" w:rsidRPr="00021BF2" w:rsidRDefault="001B40B8" w:rsidP="001B40B8">
      <w:pPr>
        <w:pStyle w:val="c1"/>
        <w:shd w:val="clear" w:color="auto" w:fill="FFFFFF"/>
        <w:spacing w:line="360" w:lineRule="auto"/>
      </w:pPr>
      <w:r w:rsidRPr="00021BF2">
        <w:rPr>
          <w:rStyle w:val="c18"/>
        </w:rPr>
        <w:t xml:space="preserve"> 3. Закономерности развития общества как сложной самоорганизующейся системы; </w:t>
      </w:r>
    </w:p>
    <w:p w:rsidR="001B40B8" w:rsidRPr="00021BF2" w:rsidRDefault="001B40B8" w:rsidP="001B40B8">
      <w:pPr>
        <w:pStyle w:val="c1"/>
        <w:shd w:val="clear" w:color="auto" w:fill="FFFFFF"/>
        <w:spacing w:line="360" w:lineRule="auto"/>
      </w:pPr>
      <w:r w:rsidRPr="00021BF2">
        <w:rPr>
          <w:rStyle w:val="c18"/>
        </w:rPr>
        <w:t xml:space="preserve"> 4. Различные подходы к исследованию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5. Основные социальные институты и процессы; </w:t>
      </w:r>
    </w:p>
    <w:p w:rsidR="001B40B8" w:rsidRPr="00021BF2" w:rsidRDefault="001B40B8" w:rsidP="001B40B8">
      <w:pPr>
        <w:pStyle w:val="c1"/>
        <w:shd w:val="clear" w:color="auto" w:fill="FFFFFF"/>
        <w:spacing w:line="360" w:lineRule="auto"/>
      </w:pPr>
      <w:r w:rsidRPr="00021BF2">
        <w:rPr>
          <w:rStyle w:val="c18"/>
        </w:rPr>
        <w:t xml:space="preserve"> 6. Важнейшие достижения культуры и системы ценностей, сформировавшиеся в ходе исторического развития;  -социальные свойства человека, его место в системе общественных отношений; </w:t>
      </w:r>
    </w:p>
    <w:p w:rsidR="001B40B8" w:rsidRPr="00021BF2" w:rsidRDefault="001B40B8" w:rsidP="001B40B8">
      <w:pPr>
        <w:pStyle w:val="c1"/>
        <w:shd w:val="clear" w:color="auto" w:fill="FFFFFF"/>
        <w:spacing w:line="360" w:lineRule="auto"/>
        <w:rPr>
          <w:b/>
        </w:rPr>
      </w:pPr>
      <w:r w:rsidRPr="00021BF2">
        <w:rPr>
          <w:rStyle w:val="c25"/>
          <w:b/>
        </w:rPr>
        <w:t xml:space="preserve">уметь: </w:t>
      </w:r>
    </w:p>
    <w:p w:rsidR="001B40B8" w:rsidRPr="00021BF2" w:rsidRDefault="001B40B8" w:rsidP="001B40B8">
      <w:pPr>
        <w:pStyle w:val="c1"/>
        <w:shd w:val="clear" w:color="auto" w:fill="FFFFFF"/>
        <w:spacing w:line="360" w:lineRule="auto"/>
      </w:pPr>
      <w:r w:rsidRPr="00021BF2">
        <w:rPr>
          <w:rStyle w:val="c18"/>
        </w:rPr>
        <w:t xml:space="preserve"> 1. Характеризовать основные социальные объекты (факты, явления, процессы, институты), их место и значение в жизни общества как целостной системы; </w:t>
      </w:r>
    </w:p>
    <w:p w:rsidR="001B40B8" w:rsidRPr="00021BF2" w:rsidRDefault="001B40B8" w:rsidP="001B40B8">
      <w:pPr>
        <w:pStyle w:val="c1"/>
        <w:shd w:val="clear" w:color="auto" w:fill="FFFFFF"/>
        <w:spacing w:line="360" w:lineRule="auto"/>
      </w:pPr>
      <w:r w:rsidRPr="00021BF2">
        <w:rPr>
          <w:rStyle w:val="c18"/>
        </w:rPr>
        <w:t xml:space="preserve"> 2. Сравнивать социальные объекты, выявляя их общие черты и различия; </w:t>
      </w:r>
    </w:p>
    <w:p w:rsidR="001B40B8" w:rsidRPr="00021BF2" w:rsidRDefault="001B40B8" w:rsidP="001B40B8">
      <w:pPr>
        <w:pStyle w:val="c1"/>
        <w:shd w:val="clear" w:color="auto" w:fill="FFFFFF"/>
        <w:spacing w:line="360" w:lineRule="auto"/>
      </w:pPr>
      <w:r w:rsidRPr="00021BF2">
        <w:rPr>
          <w:rStyle w:val="c18"/>
        </w:rPr>
        <w:t xml:space="preserve"> 3. Формулировать на основе приобретенных знаний собственные суждения и аргументы по определенным проблемам; </w:t>
      </w:r>
    </w:p>
    <w:p w:rsidR="001B40B8" w:rsidRPr="00021BF2" w:rsidRDefault="001B40B8" w:rsidP="001B40B8">
      <w:pPr>
        <w:pStyle w:val="c1"/>
        <w:shd w:val="clear" w:color="auto" w:fill="FFFFFF"/>
        <w:spacing w:line="360" w:lineRule="auto"/>
      </w:pPr>
      <w:r w:rsidRPr="00021BF2">
        <w:rPr>
          <w:rStyle w:val="c18"/>
        </w:rPr>
        <w:t xml:space="preserve"> 4. Применять знания в процессе решения познавательных и практических задач, отражающих актуальные проблемы жизни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-использовать приобретенные знания и умения в практической деятельности и повседневной жизни. </w:t>
      </w:r>
    </w:p>
    <w:p w:rsidR="001B40B8" w:rsidRPr="00021BF2" w:rsidRDefault="001B40B8" w:rsidP="001B40B8">
      <w:pPr>
        <w:autoSpaceDE w:val="0"/>
        <w:spacing w:line="100" w:lineRule="atLeast"/>
        <w:jc w:val="both"/>
        <w:rPr>
          <w:rFonts w:eastAsia="Times New Roman CYR"/>
          <w:b/>
          <w:bCs/>
        </w:rPr>
      </w:pPr>
      <w:r w:rsidRPr="00021BF2">
        <w:rPr>
          <w:b/>
        </w:rPr>
        <w:lastRenderedPageBreak/>
        <w:t xml:space="preserve">Ученик должен </w:t>
      </w:r>
      <w:r w:rsidRPr="00021BF2">
        <w:rPr>
          <w:rFonts w:eastAsia="Times New Roman CYR"/>
          <w:b/>
          <w:bCs/>
        </w:rPr>
        <w:t>использовать приобретенные знания и умения в практической деятельности и повседневной жизни для:</w:t>
      </w:r>
    </w:p>
    <w:p w:rsidR="001B40B8" w:rsidRPr="00021BF2" w:rsidRDefault="001B40B8" w:rsidP="001B40B8">
      <w:pPr>
        <w:autoSpaceDE w:val="0"/>
        <w:spacing w:line="100" w:lineRule="atLeast"/>
        <w:jc w:val="both"/>
        <w:rPr>
          <w:rFonts w:eastAsia="Times New Roman CYR"/>
          <w:bCs/>
        </w:rPr>
      </w:pP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1. П</w:t>
      </w:r>
      <w:r w:rsidR="001B40B8" w:rsidRPr="00021BF2">
        <w:rPr>
          <w:rFonts w:eastAsia="Times New Roman CYR"/>
        </w:rPr>
        <w:t>олноценного выполнения типичных для подростка социальных ролей;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2. О</w:t>
      </w:r>
      <w:r w:rsidR="001B40B8" w:rsidRPr="00021BF2">
        <w:rPr>
          <w:rFonts w:eastAsia="Times New Roman CYR"/>
        </w:rPr>
        <w:t>бщей ориентации в актуальных общественных событиях и процессах;</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3. Н</w:t>
      </w:r>
      <w:r w:rsidR="001B40B8" w:rsidRPr="00021BF2">
        <w:rPr>
          <w:rFonts w:eastAsia="Times New Roman CYR"/>
        </w:rPr>
        <w:t>равственной и правовой оценки конкретных поступков людей;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4.Р</w:t>
      </w:r>
      <w:r w:rsidR="001B40B8" w:rsidRPr="00021BF2">
        <w:rPr>
          <w:rFonts w:eastAsia="Times New Roman CYR"/>
        </w:rPr>
        <w:t>еализации и защиты прав человека и гражданина, осознанного выполнения гражданских обязанностей</w:t>
      </w:r>
    </w:p>
    <w:p w:rsidR="001B40B8" w:rsidRPr="00021BF2" w:rsidRDefault="00021BF2" w:rsidP="001B40B8">
      <w:pPr>
        <w:widowControl w:val="0"/>
        <w:suppressAutoHyphens/>
        <w:autoSpaceDE w:val="0"/>
        <w:spacing w:line="100" w:lineRule="atLeast"/>
        <w:jc w:val="both"/>
      </w:pPr>
      <w:r w:rsidRPr="00021BF2">
        <w:rPr>
          <w:rFonts w:eastAsia="Times New Roman CYR"/>
        </w:rPr>
        <w:t>5. П</w:t>
      </w:r>
      <w:r w:rsidR="001B40B8" w:rsidRPr="00021BF2">
        <w:rPr>
          <w:rFonts w:eastAsia="Times New Roman CYR"/>
        </w:rPr>
        <w:t>ервичного анализа и использования социальной информации;</w:t>
      </w:r>
    </w:p>
    <w:p w:rsidR="001B40B8" w:rsidRPr="00021BF2" w:rsidRDefault="00021BF2" w:rsidP="001B40B8">
      <w:pPr>
        <w:jc w:val="both"/>
      </w:pPr>
      <w:r w:rsidRPr="00021BF2">
        <w:t>6. К</w:t>
      </w:r>
      <w:r w:rsidR="001B40B8" w:rsidRPr="00021BF2">
        <w:t>онспектирования текстовой информации и выделения главного;</w:t>
      </w:r>
    </w:p>
    <w:p w:rsidR="001B40B8" w:rsidRPr="00021BF2" w:rsidRDefault="00021BF2" w:rsidP="001B40B8">
      <w:pPr>
        <w:jc w:val="both"/>
      </w:pPr>
      <w:r w:rsidRPr="00021BF2">
        <w:t>7.И</w:t>
      </w:r>
      <w:r w:rsidR="001B40B8" w:rsidRPr="00021BF2">
        <w:t>спользования  дополнительных источников социальной информации (газет, журналов,  Интернет сети);</w:t>
      </w:r>
    </w:p>
    <w:p w:rsidR="00CF64A5" w:rsidRPr="00021BF2" w:rsidRDefault="00CF64A5" w:rsidP="00CF64A5">
      <w:pPr>
        <w:ind w:firstLine="709"/>
        <w:jc w:val="both"/>
      </w:pPr>
      <w:r w:rsidRPr="00021BF2">
        <w:t>Преподавание данного курса рассчитано на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CF64A5" w:rsidRPr="00021BF2" w:rsidRDefault="00CF64A5" w:rsidP="00CF64A5">
      <w:pPr>
        <w:ind w:firstLine="709"/>
        <w:jc w:val="both"/>
      </w:pPr>
      <w:r w:rsidRPr="00021BF2">
        <w:t xml:space="preserve">Предмет призван способствовать возможно большей самореализации личностного потенциала детей с ОВЗ. </w:t>
      </w:r>
    </w:p>
    <w:p w:rsidR="00CF64A5" w:rsidRDefault="00CF64A5" w:rsidP="00CF64A5">
      <w:pPr>
        <w:ind w:firstLine="709"/>
        <w:jc w:val="both"/>
      </w:pPr>
      <w:r w:rsidRPr="00021BF2">
        <w:t>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606CF1" w:rsidRPr="00021BF2" w:rsidRDefault="00606CF1" w:rsidP="00CF64A5">
      <w:pPr>
        <w:ind w:firstLine="709"/>
        <w:jc w:val="both"/>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lastRenderedPageBreak/>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lastRenderedPageBreak/>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925F77" w:rsidRDefault="00925F77" w:rsidP="001B40B8">
      <w:pPr>
        <w:pStyle w:val="c17"/>
        <w:shd w:val="clear" w:color="auto" w:fill="FFFFFF"/>
        <w:spacing w:line="360" w:lineRule="auto"/>
        <w:rPr>
          <w:rStyle w:val="c61"/>
          <w:b/>
        </w:rPr>
      </w:pPr>
    </w:p>
    <w:p w:rsidR="00925F77" w:rsidRDefault="00925F77" w:rsidP="001B40B8">
      <w:pPr>
        <w:pStyle w:val="c17"/>
        <w:shd w:val="clear" w:color="auto" w:fill="FFFFFF"/>
        <w:spacing w:line="360" w:lineRule="auto"/>
        <w:rPr>
          <w:rStyle w:val="c61"/>
          <w:b/>
        </w:rPr>
      </w:pPr>
    </w:p>
    <w:p w:rsidR="00925F77" w:rsidRDefault="00925F77" w:rsidP="001B40B8">
      <w:pPr>
        <w:pStyle w:val="c17"/>
        <w:shd w:val="clear" w:color="auto" w:fill="FFFFFF"/>
        <w:spacing w:line="360" w:lineRule="auto"/>
        <w:rPr>
          <w:rStyle w:val="c61"/>
          <w:b/>
        </w:rPr>
      </w:pPr>
    </w:p>
    <w:p w:rsidR="00925F77" w:rsidRDefault="00925F77"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lastRenderedPageBreak/>
        <w:t>Учебно-методическое обеспечение</w:t>
      </w:r>
    </w:p>
    <w:p w:rsidR="00925F77" w:rsidRDefault="001B40B8" w:rsidP="001B40B8">
      <w:pPr>
        <w:pStyle w:val="c28"/>
        <w:shd w:val="clear" w:color="auto" w:fill="FFFFFF"/>
        <w:rPr>
          <w:rStyle w:val="c57"/>
          <w:b/>
        </w:rPr>
      </w:pPr>
      <w:r w:rsidRPr="00021BF2">
        <w:rPr>
          <w:rStyle w:val="c57"/>
          <w:b/>
        </w:rPr>
        <w:t> </w:t>
      </w:r>
      <w:r w:rsidR="00021BF2">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925F77" w:rsidRDefault="00925F77" w:rsidP="00925F77">
      <w:pPr>
        <w:numPr>
          <w:ilvl w:val="0"/>
          <w:numId w:val="4"/>
        </w:numPr>
        <w:spacing w:before="100" w:beforeAutospacing="1" w:line="360" w:lineRule="auto"/>
      </w:pPr>
      <w:r>
        <w:t>Азаркин Н.М. История юридической мысли в России. М. «Просвещение», 1999.</w:t>
      </w:r>
    </w:p>
    <w:p w:rsidR="00925F77" w:rsidRDefault="00925F77" w:rsidP="00925F77">
      <w:pPr>
        <w:spacing w:before="100" w:beforeAutospacing="1" w:line="360" w:lineRule="auto"/>
      </w:pPr>
      <w:r>
        <w:t xml:space="preserve">      2.     Андреев А.Р. История государственной власти в России. М. «Просвещение», 1999       </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Pr="00021BF2" w:rsidRDefault="001B40B8" w:rsidP="008E4095">
      <w:pPr>
        <w:pStyle w:val="BodyText2"/>
        <w:tabs>
          <w:tab w:val="left" w:pos="708"/>
        </w:tabs>
        <w:spacing w:line="360" w:lineRule="auto"/>
        <w:ind w:left="360"/>
        <w:jc w:val="both"/>
        <w:rPr>
          <w:szCs w:val="24"/>
        </w:rPr>
      </w:pPr>
    </w:p>
    <w:p w:rsidR="002B474D" w:rsidRDefault="002B474D"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Pr="00021BF2" w:rsidRDefault="008E4095"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Default="00925F77" w:rsidP="001B40B8">
      <w:pPr>
        <w:shd w:val="clear" w:color="auto" w:fill="FFFFFF"/>
        <w:tabs>
          <w:tab w:val="center" w:pos="4677"/>
          <w:tab w:val="left" w:pos="8364"/>
        </w:tabs>
      </w:pPr>
    </w:p>
    <w:p w:rsidR="00925F77" w:rsidRPr="00021BF2" w:rsidRDefault="00925F77" w:rsidP="001B40B8">
      <w:pPr>
        <w:shd w:val="clear" w:color="auto" w:fill="FFFFFF"/>
        <w:tabs>
          <w:tab w:val="center" w:pos="4677"/>
          <w:tab w:val="left" w:pos="8364"/>
        </w:tabs>
      </w:pPr>
    </w:p>
    <w:p w:rsidR="001B40B8" w:rsidRPr="00021BF2" w:rsidRDefault="001B40B8" w:rsidP="001B40B8">
      <w:pPr>
        <w:shd w:val="clear" w:color="auto" w:fill="FFFFFF"/>
        <w:tabs>
          <w:tab w:val="center" w:pos="4677"/>
          <w:tab w:val="left" w:pos="8364"/>
        </w:tabs>
      </w:pPr>
    </w:p>
    <w:p w:rsidR="001B40B8" w:rsidRPr="00312763"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7005C4">
        <w:rPr>
          <w:b/>
        </w:rPr>
        <w:t>еский план  по праву</w:t>
      </w:r>
      <w:r w:rsidR="00925F77">
        <w:rPr>
          <w:b/>
        </w:rPr>
        <w:t xml:space="preserve">  10 </w:t>
      </w:r>
      <w:r w:rsidR="00595FD9">
        <w:rPr>
          <w:b/>
        </w:rPr>
        <w:t xml:space="preserve"> класс на 2018-2019 учебный год</w:t>
      </w:r>
    </w:p>
    <w:p w:rsidR="001B40B8" w:rsidRPr="00021BF2" w:rsidRDefault="001B40B8" w:rsidP="001B40B8">
      <w:pPr>
        <w:pStyle w:val="BodyText2"/>
        <w:rPr>
          <w:szCs w:val="24"/>
        </w:rPr>
      </w:pPr>
    </w:p>
    <w:p w:rsidR="001B40B8" w:rsidRPr="00021BF2" w:rsidRDefault="001B40B8" w:rsidP="001B40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4699"/>
        <w:gridCol w:w="1260"/>
        <w:gridCol w:w="1040"/>
        <w:gridCol w:w="1583"/>
      </w:tblGrid>
      <w:tr w:rsidR="00925F77" w:rsidTr="00925F77">
        <w:trPr>
          <w:trHeight w:val="360"/>
        </w:trPr>
        <w:tc>
          <w:tcPr>
            <w:tcW w:w="989" w:type="dxa"/>
            <w:vMerge w:val="restart"/>
          </w:tcPr>
          <w:p w:rsidR="00925F77" w:rsidRPr="00925F77" w:rsidRDefault="00925F77" w:rsidP="00925F77">
            <w:pPr>
              <w:jc w:val="both"/>
              <w:rPr>
                <w:b/>
              </w:rPr>
            </w:pPr>
            <w:r w:rsidRPr="00925F77">
              <w:rPr>
                <w:b/>
              </w:rPr>
              <w:t>№ п/п</w:t>
            </w:r>
          </w:p>
        </w:tc>
        <w:tc>
          <w:tcPr>
            <w:tcW w:w="4699" w:type="dxa"/>
            <w:vMerge w:val="restart"/>
          </w:tcPr>
          <w:p w:rsidR="00925F77" w:rsidRPr="00925F77" w:rsidRDefault="00925F77" w:rsidP="00925F77">
            <w:pPr>
              <w:jc w:val="both"/>
              <w:rPr>
                <w:b/>
              </w:rPr>
            </w:pPr>
            <w:r w:rsidRPr="00925F77">
              <w:rPr>
                <w:b/>
              </w:rPr>
              <w:t xml:space="preserve"> Тема урока</w:t>
            </w:r>
          </w:p>
        </w:tc>
        <w:tc>
          <w:tcPr>
            <w:tcW w:w="2300" w:type="dxa"/>
            <w:gridSpan w:val="2"/>
          </w:tcPr>
          <w:p w:rsidR="00925F77" w:rsidRPr="00925F77" w:rsidRDefault="00925F77" w:rsidP="00925F77">
            <w:pPr>
              <w:jc w:val="both"/>
              <w:rPr>
                <w:b/>
              </w:rPr>
            </w:pPr>
            <w:r w:rsidRPr="00925F77">
              <w:rPr>
                <w:b/>
              </w:rPr>
              <w:t>Дата проведения</w:t>
            </w:r>
          </w:p>
          <w:p w:rsidR="00925F77" w:rsidRPr="00925F77" w:rsidRDefault="00925F77" w:rsidP="00925F77">
            <w:pPr>
              <w:jc w:val="both"/>
              <w:rPr>
                <w:b/>
              </w:rPr>
            </w:pPr>
          </w:p>
        </w:tc>
        <w:tc>
          <w:tcPr>
            <w:tcW w:w="1583" w:type="dxa"/>
            <w:vMerge w:val="restart"/>
          </w:tcPr>
          <w:p w:rsidR="00925F77" w:rsidRPr="00925F77" w:rsidRDefault="00925F77" w:rsidP="00925F77">
            <w:pPr>
              <w:jc w:val="both"/>
              <w:rPr>
                <w:b/>
              </w:rPr>
            </w:pPr>
            <w:r w:rsidRPr="00925F77">
              <w:rPr>
                <w:b/>
              </w:rPr>
              <w:t xml:space="preserve"> Домашнее задание</w:t>
            </w:r>
          </w:p>
        </w:tc>
      </w:tr>
      <w:tr w:rsidR="00925F77" w:rsidTr="00925F77">
        <w:trPr>
          <w:trHeight w:val="192"/>
        </w:trPr>
        <w:tc>
          <w:tcPr>
            <w:tcW w:w="989" w:type="dxa"/>
            <w:vMerge/>
          </w:tcPr>
          <w:p w:rsidR="00925F77" w:rsidRPr="00925F77" w:rsidRDefault="00925F77" w:rsidP="00925F77">
            <w:pPr>
              <w:jc w:val="both"/>
              <w:rPr>
                <w:b/>
              </w:rPr>
            </w:pPr>
          </w:p>
        </w:tc>
        <w:tc>
          <w:tcPr>
            <w:tcW w:w="4699" w:type="dxa"/>
            <w:vMerge/>
          </w:tcPr>
          <w:p w:rsidR="00925F77" w:rsidRPr="00925F77" w:rsidRDefault="00925F77" w:rsidP="00925F77">
            <w:pPr>
              <w:jc w:val="both"/>
              <w:rPr>
                <w:b/>
              </w:rPr>
            </w:pPr>
          </w:p>
        </w:tc>
        <w:tc>
          <w:tcPr>
            <w:tcW w:w="1260" w:type="dxa"/>
          </w:tcPr>
          <w:p w:rsidR="00925F77" w:rsidRPr="00925F77" w:rsidRDefault="00925F77" w:rsidP="00925F77">
            <w:pPr>
              <w:jc w:val="both"/>
              <w:rPr>
                <w:b/>
              </w:rPr>
            </w:pPr>
            <w:r w:rsidRPr="00925F77">
              <w:rPr>
                <w:b/>
              </w:rPr>
              <w:t>По плану</w:t>
            </w:r>
          </w:p>
        </w:tc>
        <w:tc>
          <w:tcPr>
            <w:tcW w:w="1040" w:type="dxa"/>
          </w:tcPr>
          <w:p w:rsidR="00925F77" w:rsidRPr="00925F77" w:rsidRDefault="00925F77" w:rsidP="005E2607">
            <w:pPr>
              <w:rPr>
                <w:b/>
              </w:rPr>
            </w:pPr>
            <w:r w:rsidRPr="00925F77">
              <w:rPr>
                <w:b/>
              </w:rPr>
              <w:t>По факту</w:t>
            </w:r>
          </w:p>
          <w:p w:rsidR="00925F77" w:rsidRPr="00925F77" w:rsidRDefault="00925F77" w:rsidP="00925F77">
            <w:pPr>
              <w:jc w:val="both"/>
              <w:rPr>
                <w:b/>
              </w:rPr>
            </w:pPr>
          </w:p>
        </w:tc>
        <w:tc>
          <w:tcPr>
            <w:tcW w:w="1583" w:type="dxa"/>
            <w:vMerge/>
          </w:tcPr>
          <w:p w:rsidR="00925F77" w:rsidRPr="00925F77" w:rsidRDefault="00925F77" w:rsidP="00925F77">
            <w:pPr>
              <w:jc w:val="both"/>
              <w:rPr>
                <w:b/>
              </w:rPr>
            </w:pPr>
          </w:p>
        </w:tc>
      </w:tr>
      <w:tr w:rsidR="00925F77" w:rsidTr="00925F77">
        <w:tc>
          <w:tcPr>
            <w:tcW w:w="9571" w:type="dxa"/>
            <w:gridSpan w:val="5"/>
          </w:tcPr>
          <w:p w:rsidR="00925F77" w:rsidRPr="00925F77" w:rsidRDefault="00925F77" w:rsidP="00925F77">
            <w:pPr>
              <w:jc w:val="center"/>
              <w:rPr>
                <w:b/>
              </w:rPr>
            </w:pPr>
            <w:r w:rsidRPr="00925F77">
              <w:rPr>
                <w:b/>
                <w:sz w:val="20"/>
                <w:szCs w:val="20"/>
              </w:rPr>
              <w:t xml:space="preserve">Раздел </w:t>
            </w:r>
            <w:r w:rsidRPr="00925F77">
              <w:rPr>
                <w:b/>
                <w:sz w:val="20"/>
                <w:szCs w:val="20"/>
                <w:lang w:val="en-US"/>
              </w:rPr>
              <w:t>I</w:t>
            </w:r>
            <w:r w:rsidRPr="00925F77">
              <w:rPr>
                <w:b/>
                <w:sz w:val="20"/>
                <w:szCs w:val="20"/>
              </w:rPr>
              <w:t xml:space="preserve">  Госдарство   и право 24 часа</w:t>
            </w: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w:t>
            </w:r>
          </w:p>
        </w:tc>
        <w:tc>
          <w:tcPr>
            <w:tcW w:w="4699" w:type="dxa"/>
          </w:tcPr>
          <w:p w:rsidR="00925F77" w:rsidRPr="00925F77" w:rsidRDefault="00925F77" w:rsidP="00925F77">
            <w:pPr>
              <w:tabs>
                <w:tab w:val="left" w:pos="-142"/>
                <w:tab w:val="left" w:pos="993"/>
                <w:tab w:val="left" w:pos="2552"/>
                <w:tab w:val="left" w:pos="8970"/>
              </w:tabs>
              <w:snapToGrid w:val="0"/>
              <w:ind w:right="425"/>
              <w:jc w:val="both"/>
              <w:rPr>
                <w:sz w:val="20"/>
                <w:szCs w:val="20"/>
              </w:rPr>
            </w:pPr>
            <w:r w:rsidRPr="00925F77">
              <w:rPr>
                <w:sz w:val="20"/>
                <w:szCs w:val="20"/>
              </w:rPr>
              <w:t>Понятие государства  и его признаки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w:t>
            </w:r>
          </w:p>
        </w:tc>
        <w:tc>
          <w:tcPr>
            <w:tcW w:w="4699" w:type="dxa"/>
          </w:tcPr>
          <w:p w:rsidR="00925F77" w:rsidRPr="00925F77" w:rsidRDefault="00925F77" w:rsidP="00925F77">
            <w:pPr>
              <w:tabs>
                <w:tab w:val="left" w:pos="-142"/>
                <w:tab w:val="left" w:pos="993"/>
                <w:tab w:val="left" w:pos="2552"/>
                <w:tab w:val="left" w:pos="8970"/>
              </w:tabs>
              <w:snapToGrid w:val="0"/>
              <w:ind w:right="425"/>
              <w:jc w:val="both"/>
              <w:rPr>
                <w:sz w:val="20"/>
                <w:szCs w:val="20"/>
              </w:rPr>
            </w:pPr>
            <w:r w:rsidRPr="00925F77">
              <w:rPr>
                <w:sz w:val="20"/>
                <w:szCs w:val="20"/>
              </w:rPr>
              <w:t>Теории  происхождения  государства</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w:t>
            </w:r>
          </w:p>
        </w:tc>
        <w:tc>
          <w:tcPr>
            <w:tcW w:w="4699" w:type="dxa"/>
          </w:tcPr>
          <w:p w:rsidR="00925F77" w:rsidRPr="00925F77" w:rsidRDefault="00925F77" w:rsidP="00925F77">
            <w:pPr>
              <w:tabs>
                <w:tab w:val="left" w:pos="-142"/>
                <w:tab w:val="left" w:pos="993"/>
                <w:tab w:val="left" w:pos="2552"/>
                <w:tab w:val="left" w:pos="8970"/>
              </w:tabs>
              <w:snapToGrid w:val="0"/>
              <w:ind w:right="425"/>
              <w:jc w:val="both"/>
              <w:rPr>
                <w:sz w:val="20"/>
                <w:szCs w:val="20"/>
              </w:rPr>
            </w:pPr>
            <w:r w:rsidRPr="00925F77">
              <w:rPr>
                <w:sz w:val="20"/>
                <w:szCs w:val="20"/>
              </w:rPr>
              <w:t>Сущность и функции государства</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4</w:t>
            </w:r>
          </w:p>
        </w:tc>
        <w:tc>
          <w:tcPr>
            <w:tcW w:w="4699" w:type="dxa"/>
          </w:tcPr>
          <w:p w:rsidR="00925F77" w:rsidRPr="00925F77" w:rsidRDefault="00925F77" w:rsidP="00925F77">
            <w:pPr>
              <w:tabs>
                <w:tab w:val="left" w:pos="-142"/>
                <w:tab w:val="left" w:pos="993"/>
                <w:tab w:val="left" w:pos="2552"/>
                <w:tab w:val="left" w:pos="8970"/>
              </w:tabs>
              <w:snapToGrid w:val="0"/>
              <w:ind w:right="425"/>
              <w:jc w:val="both"/>
              <w:rPr>
                <w:sz w:val="20"/>
                <w:szCs w:val="20"/>
              </w:rPr>
            </w:pPr>
            <w:r w:rsidRPr="00925F77">
              <w:rPr>
                <w:sz w:val="20"/>
                <w:szCs w:val="20"/>
              </w:rPr>
              <w:t>Сущность и функции государства</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5</w:t>
            </w:r>
          </w:p>
        </w:tc>
        <w:tc>
          <w:tcPr>
            <w:tcW w:w="4699" w:type="dxa"/>
          </w:tcPr>
          <w:p w:rsidR="00925F77" w:rsidRPr="00925F77" w:rsidRDefault="00925F77" w:rsidP="00925F77">
            <w:pPr>
              <w:pStyle w:val="a4"/>
              <w:snapToGrid w:val="0"/>
              <w:spacing w:before="0" w:after="0"/>
              <w:jc w:val="both"/>
              <w:rPr>
                <w:sz w:val="20"/>
                <w:szCs w:val="20"/>
              </w:rPr>
            </w:pPr>
            <w:r w:rsidRPr="00925F77">
              <w:rPr>
                <w:sz w:val="20"/>
                <w:szCs w:val="20"/>
              </w:rPr>
              <w:t>Организация власти и управления в стране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6</w:t>
            </w:r>
          </w:p>
        </w:tc>
        <w:tc>
          <w:tcPr>
            <w:tcW w:w="4699" w:type="dxa"/>
          </w:tcPr>
          <w:p w:rsidR="00925F77" w:rsidRPr="00925F77" w:rsidRDefault="00925F77" w:rsidP="00925F77">
            <w:pPr>
              <w:snapToGrid w:val="0"/>
              <w:rPr>
                <w:sz w:val="20"/>
                <w:szCs w:val="20"/>
              </w:rPr>
            </w:pPr>
            <w:r w:rsidRPr="00925F77">
              <w:rPr>
                <w:sz w:val="20"/>
                <w:szCs w:val="20"/>
              </w:rPr>
              <w:t>Организация власти и управления в стране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7</w:t>
            </w:r>
          </w:p>
        </w:tc>
        <w:tc>
          <w:tcPr>
            <w:tcW w:w="4699" w:type="dxa"/>
          </w:tcPr>
          <w:p w:rsidR="00925F77" w:rsidRPr="00925F77" w:rsidRDefault="00925F77" w:rsidP="00925F77">
            <w:pPr>
              <w:snapToGrid w:val="0"/>
              <w:rPr>
                <w:sz w:val="20"/>
                <w:szCs w:val="20"/>
              </w:rPr>
            </w:pPr>
            <w:r w:rsidRPr="00925F77">
              <w:rPr>
                <w:sz w:val="20"/>
                <w:szCs w:val="20"/>
              </w:rPr>
              <w:t>Организация власти и управления в стране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8</w:t>
            </w:r>
          </w:p>
        </w:tc>
        <w:tc>
          <w:tcPr>
            <w:tcW w:w="4699" w:type="dxa"/>
          </w:tcPr>
          <w:p w:rsidR="00925F77" w:rsidRPr="00925F77" w:rsidRDefault="00925F77" w:rsidP="00925F77">
            <w:pPr>
              <w:snapToGrid w:val="0"/>
              <w:rPr>
                <w:sz w:val="20"/>
                <w:szCs w:val="20"/>
              </w:rPr>
            </w:pPr>
            <w:r w:rsidRPr="00925F77">
              <w:rPr>
                <w:sz w:val="20"/>
                <w:szCs w:val="20"/>
              </w:rPr>
              <w:t xml:space="preserve">  Организация власти и управления в стране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9</w:t>
            </w:r>
          </w:p>
        </w:tc>
        <w:tc>
          <w:tcPr>
            <w:tcW w:w="4699" w:type="dxa"/>
          </w:tcPr>
          <w:p w:rsidR="00925F77" w:rsidRPr="00925F77" w:rsidRDefault="00925F77" w:rsidP="00925F77">
            <w:pPr>
              <w:pStyle w:val="a4"/>
              <w:snapToGrid w:val="0"/>
              <w:spacing w:before="0" w:after="0"/>
              <w:jc w:val="both"/>
              <w:rPr>
                <w:sz w:val="20"/>
                <w:szCs w:val="20"/>
              </w:rPr>
            </w:pPr>
            <w:r w:rsidRPr="00925F77">
              <w:rPr>
                <w:sz w:val="20"/>
                <w:szCs w:val="20"/>
              </w:rPr>
              <w:t>Правовое государство и его сущность</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10</w:t>
            </w:r>
          </w:p>
        </w:tc>
        <w:tc>
          <w:tcPr>
            <w:tcW w:w="4699" w:type="dxa"/>
          </w:tcPr>
          <w:p w:rsidR="00925F77" w:rsidRPr="00925F77" w:rsidRDefault="00925F77" w:rsidP="00925F77">
            <w:pPr>
              <w:snapToGrid w:val="0"/>
              <w:rPr>
                <w:sz w:val="20"/>
                <w:szCs w:val="20"/>
              </w:rPr>
            </w:pPr>
            <w:r w:rsidRPr="00925F77">
              <w:rPr>
                <w:sz w:val="20"/>
                <w:szCs w:val="20"/>
              </w:rPr>
              <w:t>Правовое государство и его сущность</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11</w:t>
            </w:r>
          </w:p>
        </w:tc>
        <w:tc>
          <w:tcPr>
            <w:tcW w:w="4699" w:type="dxa"/>
          </w:tcPr>
          <w:p w:rsidR="00925F77" w:rsidRPr="00925F77" w:rsidRDefault="00925F77" w:rsidP="00925F77">
            <w:pPr>
              <w:snapToGrid w:val="0"/>
              <w:rPr>
                <w:sz w:val="20"/>
                <w:szCs w:val="20"/>
              </w:rPr>
            </w:pPr>
            <w:r w:rsidRPr="00925F77">
              <w:rPr>
                <w:sz w:val="20"/>
                <w:szCs w:val="20"/>
              </w:rPr>
              <w:t>Правовое государство и его сущность</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12</w:t>
            </w:r>
          </w:p>
        </w:tc>
        <w:tc>
          <w:tcPr>
            <w:tcW w:w="4699" w:type="dxa"/>
          </w:tcPr>
          <w:p w:rsidR="00925F77" w:rsidRPr="00925F77" w:rsidRDefault="00925F77" w:rsidP="00925F77">
            <w:pPr>
              <w:pStyle w:val="a4"/>
              <w:snapToGrid w:val="0"/>
              <w:spacing w:before="0" w:after="0"/>
              <w:jc w:val="both"/>
              <w:rPr>
                <w:sz w:val="20"/>
                <w:szCs w:val="20"/>
              </w:rPr>
            </w:pPr>
            <w:r w:rsidRPr="00925F77">
              <w:rPr>
                <w:sz w:val="20"/>
                <w:szCs w:val="20"/>
              </w:rPr>
              <w:t>Конституция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13</w:t>
            </w:r>
          </w:p>
        </w:tc>
        <w:tc>
          <w:tcPr>
            <w:tcW w:w="4699" w:type="dxa"/>
          </w:tcPr>
          <w:p w:rsidR="00925F77" w:rsidRPr="00925F77" w:rsidRDefault="00925F77" w:rsidP="00925F77">
            <w:pPr>
              <w:snapToGrid w:val="0"/>
              <w:rPr>
                <w:sz w:val="20"/>
                <w:szCs w:val="20"/>
              </w:rPr>
            </w:pPr>
            <w:r w:rsidRPr="00925F77">
              <w:rPr>
                <w:sz w:val="20"/>
                <w:szCs w:val="20"/>
              </w:rPr>
              <w:t>Конституция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14</w:t>
            </w:r>
          </w:p>
        </w:tc>
        <w:tc>
          <w:tcPr>
            <w:tcW w:w="4699" w:type="dxa"/>
          </w:tcPr>
          <w:p w:rsidR="00925F77" w:rsidRPr="00925F77" w:rsidRDefault="00925F77" w:rsidP="00925F77">
            <w:pPr>
              <w:snapToGrid w:val="0"/>
              <w:rPr>
                <w:sz w:val="20"/>
                <w:szCs w:val="20"/>
              </w:rPr>
            </w:pPr>
            <w:r w:rsidRPr="00925F77">
              <w:rPr>
                <w:sz w:val="20"/>
                <w:szCs w:val="20"/>
              </w:rPr>
              <w:t>Конституция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15</w:t>
            </w:r>
          </w:p>
        </w:tc>
        <w:tc>
          <w:tcPr>
            <w:tcW w:w="4699" w:type="dxa"/>
          </w:tcPr>
          <w:p w:rsidR="00925F77" w:rsidRPr="00925F77" w:rsidRDefault="00925F77" w:rsidP="00925F77">
            <w:pPr>
              <w:snapToGrid w:val="0"/>
              <w:rPr>
                <w:sz w:val="20"/>
                <w:szCs w:val="20"/>
              </w:rPr>
            </w:pPr>
            <w:r w:rsidRPr="00925F77">
              <w:rPr>
                <w:sz w:val="20"/>
                <w:szCs w:val="20"/>
              </w:rPr>
              <w:t>Конституция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16</w:t>
            </w:r>
          </w:p>
        </w:tc>
        <w:tc>
          <w:tcPr>
            <w:tcW w:w="4699" w:type="dxa"/>
          </w:tcPr>
          <w:p w:rsidR="00925F77" w:rsidRPr="00925F77" w:rsidRDefault="00925F77" w:rsidP="00925F77">
            <w:pPr>
              <w:snapToGrid w:val="0"/>
              <w:rPr>
                <w:sz w:val="20"/>
                <w:szCs w:val="20"/>
              </w:rPr>
            </w:pPr>
            <w:r w:rsidRPr="00925F77">
              <w:rPr>
                <w:sz w:val="20"/>
                <w:szCs w:val="20"/>
              </w:rPr>
              <w:t>Гражданство как  правовая категория</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17</w:t>
            </w:r>
          </w:p>
        </w:tc>
        <w:tc>
          <w:tcPr>
            <w:tcW w:w="4699" w:type="dxa"/>
          </w:tcPr>
          <w:p w:rsidR="00925F77" w:rsidRPr="00925F77" w:rsidRDefault="00925F77" w:rsidP="00925F77">
            <w:pPr>
              <w:snapToGrid w:val="0"/>
              <w:rPr>
                <w:sz w:val="20"/>
                <w:szCs w:val="20"/>
              </w:rPr>
            </w:pPr>
            <w:r w:rsidRPr="00925F77">
              <w:rPr>
                <w:sz w:val="20"/>
                <w:szCs w:val="20"/>
              </w:rPr>
              <w:t>Гражданство как  правовая категория</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18</w:t>
            </w:r>
          </w:p>
        </w:tc>
        <w:tc>
          <w:tcPr>
            <w:tcW w:w="4699" w:type="dxa"/>
          </w:tcPr>
          <w:p w:rsidR="00925F77" w:rsidRPr="00925F77" w:rsidRDefault="00925F77" w:rsidP="00925F77">
            <w:pPr>
              <w:snapToGrid w:val="0"/>
              <w:rPr>
                <w:sz w:val="20"/>
                <w:szCs w:val="20"/>
              </w:rPr>
            </w:pPr>
            <w:r w:rsidRPr="00925F77">
              <w:rPr>
                <w:sz w:val="20"/>
                <w:szCs w:val="20"/>
              </w:rPr>
              <w:t>Гражданство как  правовая категория</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19</w:t>
            </w:r>
          </w:p>
        </w:tc>
        <w:tc>
          <w:tcPr>
            <w:tcW w:w="4699" w:type="dxa"/>
          </w:tcPr>
          <w:p w:rsidR="00925F77" w:rsidRPr="00925F77" w:rsidRDefault="00925F77" w:rsidP="00925F77">
            <w:pPr>
              <w:snapToGrid w:val="0"/>
              <w:rPr>
                <w:sz w:val="20"/>
                <w:szCs w:val="20"/>
              </w:rPr>
            </w:pPr>
            <w:r w:rsidRPr="00925F77">
              <w:rPr>
                <w:sz w:val="20"/>
                <w:szCs w:val="20"/>
              </w:rPr>
              <w:t>Гражданство как  правовая категория</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20</w:t>
            </w:r>
          </w:p>
        </w:tc>
        <w:tc>
          <w:tcPr>
            <w:tcW w:w="4699" w:type="dxa"/>
          </w:tcPr>
          <w:p w:rsidR="00925F77" w:rsidRPr="00925F77" w:rsidRDefault="00925F77" w:rsidP="00925F77">
            <w:pPr>
              <w:snapToGrid w:val="0"/>
              <w:rPr>
                <w:sz w:val="20"/>
                <w:szCs w:val="20"/>
              </w:rPr>
            </w:pPr>
            <w:r w:rsidRPr="00925F77">
              <w:rPr>
                <w:sz w:val="20"/>
                <w:szCs w:val="20"/>
              </w:rPr>
              <w:t>Правовой статус человека  в демократическом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21</w:t>
            </w:r>
          </w:p>
        </w:tc>
        <w:tc>
          <w:tcPr>
            <w:tcW w:w="4699" w:type="dxa"/>
          </w:tcPr>
          <w:p w:rsidR="00925F77" w:rsidRPr="00925F77" w:rsidRDefault="00925F77" w:rsidP="00925F77">
            <w:pPr>
              <w:snapToGrid w:val="0"/>
              <w:rPr>
                <w:sz w:val="20"/>
                <w:szCs w:val="20"/>
              </w:rPr>
            </w:pPr>
            <w:r w:rsidRPr="00925F77">
              <w:rPr>
                <w:sz w:val="20"/>
                <w:szCs w:val="20"/>
              </w:rPr>
              <w:t>Правовой статус человека  в демократическом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22</w:t>
            </w:r>
          </w:p>
        </w:tc>
        <w:tc>
          <w:tcPr>
            <w:tcW w:w="4699" w:type="dxa"/>
          </w:tcPr>
          <w:p w:rsidR="00925F77" w:rsidRPr="00925F77" w:rsidRDefault="00925F77" w:rsidP="00925F77">
            <w:pPr>
              <w:snapToGrid w:val="0"/>
              <w:rPr>
                <w:sz w:val="20"/>
                <w:szCs w:val="20"/>
              </w:rPr>
            </w:pPr>
            <w:r w:rsidRPr="00925F77">
              <w:rPr>
                <w:sz w:val="20"/>
                <w:szCs w:val="20"/>
              </w:rPr>
              <w:t>Правовой статус человека  в демократическом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23</w:t>
            </w:r>
          </w:p>
        </w:tc>
        <w:tc>
          <w:tcPr>
            <w:tcW w:w="4699" w:type="dxa"/>
          </w:tcPr>
          <w:p w:rsidR="00925F77" w:rsidRPr="00925F77" w:rsidRDefault="00925F77" w:rsidP="00925F77">
            <w:pPr>
              <w:snapToGrid w:val="0"/>
              <w:rPr>
                <w:sz w:val="20"/>
                <w:szCs w:val="20"/>
              </w:rPr>
            </w:pPr>
            <w:r w:rsidRPr="00925F77">
              <w:rPr>
                <w:sz w:val="20"/>
                <w:szCs w:val="20"/>
              </w:rPr>
              <w:t>Правовой статус человека  в демократическом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lastRenderedPageBreak/>
              <w:t>24</w:t>
            </w:r>
          </w:p>
        </w:tc>
        <w:tc>
          <w:tcPr>
            <w:tcW w:w="4699" w:type="dxa"/>
          </w:tcPr>
          <w:p w:rsidR="00925F77" w:rsidRPr="00925F77" w:rsidRDefault="00925F77" w:rsidP="00925F77">
            <w:pPr>
              <w:snapToGrid w:val="0"/>
              <w:rPr>
                <w:sz w:val="20"/>
                <w:szCs w:val="20"/>
              </w:rPr>
            </w:pPr>
            <w:r w:rsidRPr="00925F77">
              <w:rPr>
                <w:sz w:val="20"/>
                <w:szCs w:val="20"/>
              </w:rPr>
              <w:t xml:space="preserve">Обобщение по разделу  </w:t>
            </w:r>
            <w:r w:rsidRPr="00925F77">
              <w:rPr>
                <w:sz w:val="20"/>
                <w:szCs w:val="20"/>
                <w:lang w:val="en-US"/>
              </w:rPr>
              <w:t>I</w:t>
            </w:r>
            <w:r w:rsidRPr="00925F77">
              <w:rPr>
                <w:sz w:val="20"/>
                <w:szCs w:val="20"/>
              </w:rPr>
              <w:t xml:space="preserve">   Государство и право</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571" w:type="dxa"/>
            <w:gridSpan w:val="5"/>
          </w:tcPr>
          <w:p w:rsidR="00925F77" w:rsidRPr="00925F77" w:rsidRDefault="00925F77" w:rsidP="00925F77">
            <w:pPr>
              <w:jc w:val="center"/>
              <w:rPr>
                <w:b/>
              </w:rPr>
            </w:pPr>
            <w:r w:rsidRPr="00925F77">
              <w:rPr>
                <w:b/>
                <w:sz w:val="20"/>
                <w:szCs w:val="20"/>
              </w:rPr>
              <w:t xml:space="preserve">Раздел </w:t>
            </w:r>
            <w:r w:rsidRPr="00925F77">
              <w:rPr>
                <w:b/>
                <w:sz w:val="20"/>
                <w:szCs w:val="20"/>
                <w:lang w:val="en-US"/>
              </w:rPr>
              <w:t>II</w:t>
            </w:r>
            <w:r w:rsidRPr="00925F77">
              <w:rPr>
                <w:b/>
                <w:sz w:val="20"/>
                <w:szCs w:val="20"/>
              </w:rPr>
              <w:t>. Правосудие и правоохранительные органы 10 часов</w:t>
            </w: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25</w:t>
            </w:r>
          </w:p>
        </w:tc>
        <w:tc>
          <w:tcPr>
            <w:tcW w:w="4699" w:type="dxa"/>
          </w:tcPr>
          <w:p w:rsidR="00925F77" w:rsidRPr="00925F77" w:rsidRDefault="00925F77" w:rsidP="00925F77">
            <w:pPr>
              <w:snapToGrid w:val="0"/>
              <w:rPr>
                <w:sz w:val="20"/>
                <w:szCs w:val="20"/>
              </w:rPr>
            </w:pPr>
            <w:r w:rsidRPr="00925F77">
              <w:rPr>
                <w:sz w:val="20"/>
                <w:szCs w:val="20"/>
              </w:rPr>
              <w:t>Избирательные системы и их виды</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26</w:t>
            </w:r>
          </w:p>
        </w:tc>
        <w:tc>
          <w:tcPr>
            <w:tcW w:w="4699" w:type="dxa"/>
          </w:tcPr>
          <w:p w:rsidR="00925F77" w:rsidRPr="00925F77" w:rsidRDefault="00925F77" w:rsidP="00925F77">
            <w:pPr>
              <w:snapToGrid w:val="0"/>
              <w:rPr>
                <w:sz w:val="20"/>
                <w:szCs w:val="20"/>
              </w:rPr>
            </w:pPr>
            <w:r w:rsidRPr="00925F77">
              <w:rPr>
                <w:sz w:val="20"/>
                <w:szCs w:val="20"/>
              </w:rPr>
              <w:t>Избирательные системы и их виды</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27</w:t>
            </w:r>
          </w:p>
        </w:tc>
        <w:tc>
          <w:tcPr>
            <w:tcW w:w="4699" w:type="dxa"/>
          </w:tcPr>
          <w:p w:rsidR="00925F77" w:rsidRPr="00925F77" w:rsidRDefault="00925F77" w:rsidP="00925F77">
            <w:pPr>
              <w:snapToGrid w:val="0"/>
              <w:rPr>
                <w:sz w:val="20"/>
                <w:szCs w:val="20"/>
              </w:rPr>
            </w:pPr>
            <w:r w:rsidRPr="00925F77">
              <w:rPr>
                <w:sz w:val="20"/>
                <w:szCs w:val="20"/>
              </w:rPr>
              <w:t>Избирательные системы и их виды</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28</w:t>
            </w:r>
          </w:p>
        </w:tc>
        <w:tc>
          <w:tcPr>
            <w:tcW w:w="4699" w:type="dxa"/>
          </w:tcPr>
          <w:p w:rsidR="00925F77" w:rsidRPr="00925F77" w:rsidRDefault="00925F77" w:rsidP="00925F77">
            <w:pPr>
              <w:snapToGrid w:val="0"/>
              <w:rPr>
                <w:sz w:val="20"/>
                <w:szCs w:val="20"/>
              </w:rPr>
            </w:pPr>
            <w:r w:rsidRPr="00925F77">
              <w:rPr>
                <w:sz w:val="20"/>
                <w:szCs w:val="20"/>
              </w:rPr>
              <w:t>Избирательные системы и их виды</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29</w:t>
            </w:r>
          </w:p>
        </w:tc>
        <w:tc>
          <w:tcPr>
            <w:tcW w:w="4699" w:type="dxa"/>
          </w:tcPr>
          <w:p w:rsidR="00925F77" w:rsidRPr="00925F77" w:rsidRDefault="00925F77" w:rsidP="00925F77">
            <w:pPr>
              <w:snapToGrid w:val="0"/>
              <w:rPr>
                <w:sz w:val="20"/>
                <w:szCs w:val="20"/>
              </w:rPr>
            </w:pPr>
            <w:r w:rsidRPr="00925F77">
              <w:rPr>
                <w:sz w:val="20"/>
                <w:szCs w:val="20"/>
              </w:rPr>
              <w:t>Защита прав человека  в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30</w:t>
            </w:r>
          </w:p>
        </w:tc>
        <w:tc>
          <w:tcPr>
            <w:tcW w:w="4699" w:type="dxa"/>
          </w:tcPr>
          <w:p w:rsidR="00925F77" w:rsidRPr="00925F77" w:rsidRDefault="00925F77" w:rsidP="00925F77">
            <w:pPr>
              <w:snapToGrid w:val="0"/>
              <w:rPr>
                <w:sz w:val="20"/>
                <w:szCs w:val="20"/>
              </w:rPr>
            </w:pPr>
            <w:r w:rsidRPr="00925F77">
              <w:rPr>
                <w:sz w:val="20"/>
                <w:szCs w:val="20"/>
              </w:rPr>
              <w:t>Защита прав человека  в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31</w:t>
            </w:r>
          </w:p>
        </w:tc>
        <w:tc>
          <w:tcPr>
            <w:tcW w:w="4699" w:type="dxa"/>
          </w:tcPr>
          <w:p w:rsidR="00925F77" w:rsidRPr="00925F77" w:rsidRDefault="00925F77" w:rsidP="00925F77">
            <w:pPr>
              <w:snapToGrid w:val="0"/>
              <w:rPr>
                <w:sz w:val="20"/>
                <w:szCs w:val="20"/>
              </w:rPr>
            </w:pPr>
            <w:r w:rsidRPr="00925F77">
              <w:rPr>
                <w:sz w:val="20"/>
                <w:szCs w:val="20"/>
              </w:rPr>
              <w:t>Защита прав человека  в государстве</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32</w:t>
            </w:r>
          </w:p>
        </w:tc>
        <w:tc>
          <w:tcPr>
            <w:tcW w:w="4699" w:type="dxa"/>
          </w:tcPr>
          <w:p w:rsidR="00925F77" w:rsidRPr="00925F77" w:rsidRDefault="00925F77" w:rsidP="00925F77">
            <w:pPr>
              <w:snapToGrid w:val="0"/>
              <w:rPr>
                <w:sz w:val="20"/>
                <w:szCs w:val="20"/>
              </w:rPr>
            </w:pPr>
            <w:r w:rsidRPr="00925F77">
              <w:rPr>
                <w:sz w:val="20"/>
                <w:szCs w:val="20"/>
              </w:rPr>
              <w:t>Правоохранительные органы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33</w:t>
            </w:r>
          </w:p>
        </w:tc>
        <w:tc>
          <w:tcPr>
            <w:tcW w:w="4699" w:type="dxa"/>
          </w:tcPr>
          <w:p w:rsidR="00925F77" w:rsidRPr="00925F77" w:rsidRDefault="00925F77" w:rsidP="00925F77">
            <w:pPr>
              <w:snapToGrid w:val="0"/>
              <w:rPr>
                <w:sz w:val="20"/>
                <w:szCs w:val="20"/>
              </w:rPr>
            </w:pPr>
            <w:r w:rsidRPr="00925F77">
              <w:rPr>
                <w:sz w:val="20"/>
                <w:szCs w:val="20"/>
              </w:rPr>
              <w:t>Правоохранительные органы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r w:rsidR="00925F77" w:rsidTr="00925F77">
        <w:tc>
          <w:tcPr>
            <w:tcW w:w="989" w:type="dxa"/>
          </w:tcPr>
          <w:p w:rsidR="00925F77" w:rsidRPr="00925F77" w:rsidRDefault="00925F77" w:rsidP="00925F77">
            <w:pPr>
              <w:pStyle w:val="a4"/>
              <w:snapToGrid w:val="0"/>
              <w:spacing w:before="0" w:after="0"/>
              <w:jc w:val="both"/>
              <w:rPr>
                <w:b/>
                <w:sz w:val="20"/>
                <w:szCs w:val="20"/>
              </w:rPr>
            </w:pPr>
            <w:r w:rsidRPr="00925F77">
              <w:rPr>
                <w:b/>
                <w:sz w:val="20"/>
                <w:szCs w:val="20"/>
              </w:rPr>
              <w:t>34</w:t>
            </w:r>
          </w:p>
        </w:tc>
        <w:tc>
          <w:tcPr>
            <w:tcW w:w="4699" w:type="dxa"/>
          </w:tcPr>
          <w:p w:rsidR="00925F77" w:rsidRPr="00925F77" w:rsidRDefault="00925F77" w:rsidP="00925F77">
            <w:pPr>
              <w:snapToGrid w:val="0"/>
              <w:rPr>
                <w:sz w:val="20"/>
                <w:szCs w:val="20"/>
              </w:rPr>
            </w:pPr>
            <w:r w:rsidRPr="00925F77">
              <w:rPr>
                <w:sz w:val="20"/>
                <w:szCs w:val="20"/>
              </w:rPr>
              <w:t xml:space="preserve">  Обобщение по теме Правоохранительные органы  Российской Федерации</w:t>
            </w:r>
          </w:p>
        </w:tc>
        <w:tc>
          <w:tcPr>
            <w:tcW w:w="1260" w:type="dxa"/>
          </w:tcPr>
          <w:p w:rsidR="00925F77" w:rsidRPr="00925F77" w:rsidRDefault="00925F77" w:rsidP="00925F77">
            <w:pPr>
              <w:pStyle w:val="a4"/>
              <w:snapToGrid w:val="0"/>
              <w:spacing w:before="0" w:after="0"/>
              <w:jc w:val="both"/>
              <w:rPr>
                <w:b/>
                <w:sz w:val="20"/>
                <w:szCs w:val="20"/>
              </w:rPr>
            </w:pPr>
          </w:p>
        </w:tc>
        <w:tc>
          <w:tcPr>
            <w:tcW w:w="1040" w:type="dxa"/>
          </w:tcPr>
          <w:p w:rsidR="00925F77" w:rsidRPr="00925F77" w:rsidRDefault="00925F77" w:rsidP="00925F77">
            <w:pPr>
              <w:jc w:val="both"/>
              <w:rPr>
                <w:b/>
              </w:rPr>
            </w:pPr>
          </w:p>
        </w:tc>
        <w:tc>
          <w:tcPr>
            <w:tcW w:w="1583" w:type="dxa"/>
          </w:tcPr>
          <w:p w:rsidR="00925F77" w:rsidRPr="00925F77" w:rsidRDefault="00925F77" w:rsidP="00925F77">
            <w:pPr>
              <w:jc w:val="both"/>
              <w:rPr>
                <w:b/>
              </w:rPr>
            </w:pPr>
          </w:p>
        </w:tc>
      </w:tr>
    </w:tbl>
    <w:p w:rsidR="001B40B8" w:rsidRPr="00021BF2" w:rsidRDefault="001B40B8" w:rsidP="001B40B8">
      <w:pPr>
        <w:jc w:val="both"/>
      </w:pPr>
    </w:p>
    <w:p w:rsidR="001B40B8" w:rsidRPr="00021BF2" w:rsidRDefault="001B40B8" w:rsidP="001B40B8">
      <w:pPr>
        <w:jc w:val="both"/>
      </w:pPr>
    </w:p>
    <w:p w:rsidR="00925F77" w:rsidRPr="00312763" w:rsidRDefault="00925F77" w:rsidP="00925F77">
      <w:pPr>
        <w:shd w:val="clear" w:color="auto" w:fill="FFFFFF"/>
        <w:tabs>
          <w:tab w:val="center" w:pos="4677"/>
          <w:tab w:val="left" w:pos="8364"/>
        </w:tabs>
        <w:rPr>
          <w:b/>
        </w:rPr>
      </w:pPr>
      <w:r>
        <w:rPr>
          <w:b/>
        </w:rPr>
        <w:t xml:space="preserve">                              </w:t>
      </w:r>
      <w:r w:rsidRPr="00312763">
        <w:rPr>
          <w:b/>
        </w:rPr>
        <w:t>Учебно-тематич</w:t>
      </w:r>
      <w:r w:rsidR="007005C4">
        <w:rPr>
          <w:b/>
        </w:rPr>
        <w:t>еский план  по праву</w:t>
      </w:r>
      <w:r>
        <w:rPr>
          <w:b/>
        </w:rPr>
        <w:t xml:space="preserve">  11  класс на 2018-2019 учебный год</w:t>
      </w:r>
    </w:p>
    <w:p w:rsidR="0073037F" w:rsidRDefault="0073037F"/>
    <w:tbl>
      <w:tblPr>
        <w:tblW w:w="0" w:type="auto"/>
        <w:tblInd w:w="150" w:type="dxa"/>
        <w:tblLayout w:type="fixed"/>
        <w:tblCellMar>
          <w:left w:w="0" w:type="dxa"/>
          <w:right w:w="0" w:type="dxa"/>
        </w:tblCellMar>
        <w:tblLook w:val="04A0"/>
      </w:tblPr>
      <w:tblGrid>
        <w:gridCol w:w="1020"/>
        <w:gridCol w:w="6520"/>
        <w:gridCol w:w="1020"/>
        <w:gridCol w:w="1040"/>
      </w:tblGrid>
      <w:tr w:rsidR="00925F77" w:rsidRPr="00DF5313" w:rsidTr="005E2607">
        <w:trPr>
          <w:trHeight w:val="324"/>
        </w:trPr>
        <w:tc>
          <w:tcPr>
            <w:tcW w:w="1020" w:type="dxa"/>
            <w:tcBorders>
              <w:top w:val="single" w:sz="8" w:space="0" w:color="auto"/>
              <w:left w:val="single" w:sz="8" w:space="0" w:color="auto"/>
              <w:right w:val="single" w:sz="8" w:space="0" w:color="auto"/>
            </w:tcBorders>
            <w:vAlign w:val="bottom"/>
          </w:tcPr>
          <w:p w:rsidR="00925F77" w:rsidRPr="00DF5313" w:rsidRDefault="00925F77" w:rsidP="005E2607">
            <w:pPr>
              <w:ind w:left="120"/>
            </w:pPr>
            <w:r w:rsidRPr="00DF5313">
              <w:t>№</w:t>
            </w:r>
          </w:p>
        </w:tc>
        <w:tc>
          <w:tcPr>
            <w:tcW w:w="6520" w:type="dxa"/>
            <w:tcBorders>
              <w:top w:val="single" w:sz="8" w:space="0" w:color="auto"/>
              <w:right w:val="single" w:sz="8" w:space="0" w:color="auto"/>
            </w:tcBorders>
            <w:vAlign w:val="bottom"/>
          </w:tcPr>
          <w:p w:rsidR="00925F77" w:rsidRPr="00DF5313" w:rsidRDefault="00925F77" w:rsidP="005E2607">
            <w:pPr>
              <w:ind w:left="100"/>
            </w:pPr>
            <w:r w:rsidRPr="00DF5313">
              <w:t>Тема урока</w:t>
            </w:r>
          </w:p>
        </w:tc>
        <w:tc>
          <w:tcPr>
            <w:tcW w:w="1020" w:type="dxa"/>
            <w:tcBorders>
              <w:top w:val="single" w:sz="8" w:space="0" w:color="auto"/>
              <w:bottom w:val="single" w:sz="8" w:space="0" w:color="auto"/>
              <w:right w:val="single" w:sz="8" w:space="0" w:color="auto"/>
            </w:tcBorders>
            <w:vAlign w:val="bottom"/>
          </w:tcPr>
          <w:p w:rsidR="00925F77" w:rsidRPr="00DF5313" w:rsidRDefault="00925F77" w:rsidP="005E2607">
            <w:pPr>
              <w:ind w:left="80"/>
            </w:pPr>
            <w:r w:rsidRPr="00DF5313">
              <w:t>Дата</w:t>
            </w:r>
          </w:p>
        </w:tc>
        <w:tc>
          <w:tcPr>
            <w:tcW w:w="1040" w:type="dxa"/>
            <w:tcBorders>
              <w:top w:val="single" w:sz="8" w:space="0" w:color="auto"/>
              <w:bottom w:val="single" w:sz="8" w:space="0" w:color="auto"/>
              <w:right w:val="single" w:sz="8" w:space="0" w:color="auto"/>
            </w:tcBorders>
            <w:vAlign w:val="bottom"/>
          </w:tcPr>
          <w:p w:rsidR="00925F77" w:rsidRPr="00DF5313" w:rsidRDefault="00925F77" w:rsidP="005E2607"/>
        </w:tc>
      </w:tr>
      <w:tr w:rsidR="00925F77" w:rsidRPr="00DF5313" w:rsidTr="005E2607">
        <w:trPr>
          <w:trHeight w:val="317"/>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1" w:lineRule="exact"/>
              <w:ind w:left="120"/>
            </w:pPr>
            <w:r w:rsidRPr="00DF5313">
              <w:t>урока</w:t>
            </w:r>
          </w:p>
        </w:tc>
        <w:tc>
          <w:tcPr>
            <w:tcW w:w="6520" w:type="dxa"/>
            <w:tcBorders>
              <w:bottom w:val="single" w:sz="8" w:space="0" w:color="auto"/>
              <w:right w:val="single" w:sz="8" w:space="0" w:color="auto"/>
            </w:tcBorders>
            <w:vAlign w:val="bottom"/>
          </w:tcPr>
          <w:p w:rsidR="00925F77" w:rsidRPr="00DF5313" w:rsidRDefault="00925F77" w:rsidP="005E2607"/>
        </w:tc>
        <w:tc>
          <w:tcPr>
            <w:tcW w:w="1020" w:type="dxa"/>
            <w:tcBorders>
              <w:bottom w:val="single" w:sz="8" w:space="0" w:color="auto"/>
              <w:right w:val="single" w:sz="8" w:space="0" w:color="auto"/>
            </w:tcBorders>
            <w:vAlign w:val="bottom"/>
          </w:tcPr>
          <w:p w:rsidR="00925F77" w:rsidRPr="00DF5313" w:rsidRDefault="00925F77" w:rsidP="005E2607">
            <w:pPr>
              <w:spacing w:line="313" w:lineRule="exact"/>
              <w:ind w:left="80"/>
            </w:pPr>
            <w:r w:rsidRPr="00DF5313">
              <w:t>план</w:t>
            </w:r>
          </w:p>
        </w:tc>
        <w:tc>
          <w:tcPr>
            <w:tcW w:w="1040" w:type="dxa"/>
            <w:tcBorders>
              <w:bottom w:val="single" w:sz="8" w:space="0" w:color="auto"/>
              <w:right w:val="single" w:sz="8" w:space="0" w:color="auto"/>
            </w:tcBorders>
            <w:vAlign w:val="bottom"/>
          </w:tcPr>
          <w:p w:rsidR="00925F77" w:rsidRPr="00DF5313" w:rsidRDefault="00925F77" w:rsidP="005E2607">
            <w:pPr>
              <w:spacing w:line="313" w:lineRule="exact"/>
              <w:ind w:left="80"/>
            </w:pPr>
            <w:r w:rsidRPr="00DF5313">
              <w:t>факт</w:t>
            </w:r>
          </w:p>
        </w:tc>
      </w:tr>
      <w:tr w:rsidR="00925F77" w:rsidRPr="00DF5313" w:rsidTr="005E2607">
        <w:trPr>
          <w:trHeight w:val="264"/>
        </w:trPr>
        <w:tc>
          <w:tcPr>
            <w:tcW w:w="9600" w:type="dxa"/>
            <w:gridSpan w:val="4"/>
            <w:tcBorders>
              <w:left w:val="single" w:sz="8" w:space="0" w:color="auto"/>
              <w:right w:val="single" w:sz="8" w:space="0" w:color="auto"/>
            </w:tcBorders>
            <w:vAlign w:val="bottom"/>
          </w:tcPr>
          <w:p w:rsidR="00925F77" w:rsidRPr="00DF5313" w:rsidRDefault="00925F77" w:rsidP="005E2607">
            <w:pPr>
              <w:spacing w:line="264" w:lineRule="exact"/>
              <w:ind w:left="680"/>
            </w:pPr>
            <w:r w:rsidRPr="00DF5313">
              <w:rPr>
                <w:b/>
                <w:bCs/>
              </w:rPr>
              <w:t>РАЗДЕЛ III. ГРАЖДАНСКОЕ, НАЛОГОВОЕ И СЕМЕЙНОЕ ПРАВО (15 ч)</w:t>
            </w:r>
          </w:p>
        </w:tc>
      </w:tr>
      <w:tr w:rsidR="00925F77" w:rsidRPr="00DF5313" w:rsidTr="005E2607">
        <w:trPr>
          <w:trHeight w:val="326"/>
        </w:trPr>
        <w:tc>
          <w:tcPr>
            <w:tcW w:w="7540" w:type="dxa"/>
            <w:gridSpan w:val="2"/>
            <w:tcBorders>
              <w:left w:val="single" w:sz="8" w:space="0" w:color="auto"/>
              <w:bottom w:val="single" w:sz="8" w:space="0" w:color="auto"/>
            </w:tcBorders>
            <w:vAlign w:val="bottom"/>
          </w:tcPr>
          <w:p w:rsidR="00925F77" w:rsidRPr="00DF5313" w:rsidRDefault="00925F77" w:rsidP="005E2607">
            <w:pPr>
              <w:ind w:left="680"/>
            </w:pPr>
            <w:r w:rsidRPr="00DF5313">
              <w:rPr>
                <w:b/>
                <w:bCs/>
              </w:rPr>
              <w:t>Тема 4. Гражданское право (6 часов)</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173"/>
        </w:trPr>
        <w:tc>
          <w:tcPr>
            <w:tcW w:w="1020" w:type="dxa"/>
            <w:tcBorders>
              <w:left w:val="single" w:sz="8" w:space="0" w:color="auto"/>
              <w:right w:val="single" w:sz="8" w:space="0" w:color="auto"/>
            </w:tcBorders>
            <w:vAlign w:val="bottom"/>
          </w:tcPr>
          <w:p w:rsidR="00925F77" w:rsidRPr="00DF5313" w:rsidRDefault="00925F77" w:rsidP="005E2607">
            <w:pPr>
              <w:spacing w:line="173" w:lineRule="exact"/>
              <w:ind w:left="120"/>
            </w:pPr>
            <w:r w:rsidRPr="00DF5313">
              <w:t>1</w:t>
            </w:r>
          </w:p>
        </w:tc>
        <w:tc>
          <w:tcPr>
            <w:tcW w:w="6520" w:type="dxa"/>
            <w:tcBorders>
              <w:right w:val="single" w:sz="8" w:space="0" w:color="auto"/>
            </w:tcBorders>
            <w:vAlign w:val="bottom"/>
          </w:tcPr>
          <w:p w:rsidR="00925F77" w:rsidRPr="00DF5313" w:rsidRDefault="00925F77" w:rsidP="005E2607">
            <w:pPr>
              <w:spacing w:line="173" w:lineRule="exact"/>
              <w:ind w:left="100"/>
            </w:pPr>
            <w:r w:rsidRPr="00DF5313">
              <w:t>Понятие и источники гражданского права.</w:t>
            </w:r>
            <w:r w:rsidRPr="00DF5313">
              <w:rPr>
                <w:i/>
                <w:iCs/>
              </w:rPr>
              <w:t>Входной</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7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tc>
        <w:tc>
          <w:tcPr>
            <w:tcW w:w="6520" w:type="dxa"/>
            <w:tcBorders>
              <w:bottom w:val="single" w:sz="8" w:space="0" w:color="auto"/>
              <w:right w:val="single" w:sz="8" w:space="0" w:color="auto"/>
            </w:tcBorders>
            <w:vAlign w:val="bottom"/>
          </w:tcPr>
          <w:p w:rsidR="00925F77" w:rsidRPr="00DF5313" w:rsidRDefault="00925F77" w:rsidP="005E2607">
            <w:pPr>
              <w:spacing w:line="278" w:lineRule="exact"/>
              <w:ind w:left="100"/>
            </w:pPr>
            <w:r w:rsidRPr="00DF5313">
              <w:rPr>
                <w:i/>
                <w:iCs/>
              </w:rPr>
              <w:t>мониторинг</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7"/>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3" w:lineRule="exact"/>
              <w:ind w:left="120"/>
            </w:pPr>
            <w:r w:rsidRPr="00DF5313">
              <w:t>2</w:t>
            </w:r>
          </w:p>
        </w:tc>
        <w:tc>
          <w:tcPr>
            <w:tcW w:w="6520" w:type="dxa"/>
            <w:tcBorders>
              <w:bottom w:val="single" w:sz="8" w:space="0" w:color="auto"/>
              <w:right w:val="single" w:sz="8" w:space="0" w:color="auto"/>
            </w:tcBorders>
            <w:vAlign w:val="bottom"/>
          </w:tcPr>
          <w:p w:rsidR="00925F77" w:rsidRPr="00DF5313" w:rsidRDefault="00925F77" w:rsidP="005E2607">
            <w:pPr>
              <w:spacing w:line="309" w:lineRule="exact"/>
              <w:ind w:left="100"/>
            </w:pPr>
            <w:r w:rsidRPr="00DF5313">
              <w:t>Обязательственное право.</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4"/>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0" w:lineRule="exact"/>
              <w:ind w:left="120"/>
            </w:pPr>
            <w:r w:rsidRPr="00DF5313">
              <w:t>3</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Право собственности.</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4</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Гражданская правоспособность и дееспособность.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176"/>
        </w:trPr>
        <w:tc>
          <w:tcPr>
            <w:tcW w:w="1020" w:type="dxa"/>
            <w:tcBorders>
              <w:left w:val="single" w:sz="8" w:space="0" w:color="auto"/>
              <w:right w:val="single" w:sz="8" w:space="0" w:color="auto"/>
            </w:tcBorders>
            <w:vAlign w:val="bottom"/>
          </w:tcPr>
          <w:p w:rsidR="00925F77" w:rsidRPr="00DF5313" w:rsidRDefault="00925F77" w:rsidP="005E2607">
            <w:pPr>
              <w:spacing w:line="176" w:lineRule="exact"/>
              <w:ind w:left="120"/>
            </w:pPr>
            <w:r w:rsidRPr="00DF5313">
              <w:t>5</w:t>
            </w:r>
          </w:p>
        </w:tc>
        <w:tc>
          <w:tcPr>
            <w:tcW w:w="6520" w:type="dxa"/>
            <w:tcBorders>
              <w:right w:val="single" w:sz="8" w:space="0" w:color="auto"/>
            </w:tcBorders>
            <w:vAlign w:val="bottom"/>
          </w:tcPr>
          <w:p w:rsidR="00925F77" w:rsidRPr="00DF5313" w:rsidRDefault="00925F77" w:rsidP="005E2607">
            <w:pPr>
              <w:spacing w:line="176" w:lineRule="exact"/>
              <w:ind w:left="100"/>
            </w:pPr>
            <w:r w:rsidRPr="00DF5313">
              <w:t>Предприниматель и предпринимательская</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7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tc>
        <w:tc>
          <w:tcPr>
            <w:tcW w:w="6520" w:type="dxa"/>
            <w:tcBorders>
              <w:bottom w:val="single" w:sz="8" w:space="0" w:color="auto"/>
              <w:right w:val="single" w:sz="8" w:space="0" w:color="auto"/>
            </w:tcBorders>
            <w:vAlign w:val="bottom"/>
          </w:tcPr>
          <w:p w:rsidR="00925F77" w:rsidRPr="00DF5313" w:rsidRDefault="00925F77" w:rsidP="005E2607">
            <w:pPr>
              <w:spacing w:line="278" w:lineRule="exact"/>
              <w:ind w:left="100"/>
            </w:pPr>
            <w:r w:rsidRPr="00DF5313">
              <w:t>деятельность.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0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6</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Нематериальные блага, пути их защиты.</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5"/>
        </w:trPr>
        <w:tc>
          <w:tcPr>
            <w:tcW w:w="7540" w:type="dxa"/>
            <w:gridSpan w:val="2"/>
            <w:tcBorders>
              <w:left w:val="single" w:sz="8" w:space="0" w:color="auto"/>
              <w:bottom w:val="single" w:sz="8" w:space="0" w:color="auto"/>
            </w:tcBorders>
            <w:vAlign w:val="bottom"/>
          </w:tcPr>
          <w:p w:rsidR="00925F77" w:rsidRPr="00DF5313" w:rsidRDefault="00925F77" w:rsidP="005E2607">
            <w:pPr>
              <w:spacing w:line="313" w:lineRule="exact"/>
              <w:ind w:left="680"/>
            </w:pPr>
            <w:r w:rsidRPr="00DF5313">
              <w:rPr>
                <w:b/>
                <w:bCs/>
              </w:rPr>
              <w:t>Тема 5. Налоговое право (4 часа)</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0"/>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7</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налога, сбора, пошлины. Налоговое право</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176"/>
        </w:trPr>
        <w:tc>
          <w:tcPr>
            <w:tcW w:w="1020" w:type="dxa"/>
            <w:tcBorders>
              <w:left w:val="single" w:sz="8" w:space="0" w:color="auto"/>
              <w:right w:val="single" w:sz="8" w:space="0" w:color="auto"/>
            </w:tcBorders>
            <w:vAlign w:val="bottom"/>
          </w:tcPr>
          <w:p w:rsidR="00925F77" w:rsidRPr="00DF5313" w:rsidRDefault="00925F77" w:rsidP="005E2607">
            <w:pPr>
              <w:spacing w:line="176" w:lineRule="exact"/>
              <w:ind w:left="120"/>
            </w:pPr>
            <w:r w:rsidRPr="00DF5313">
              <w:t>8</w:t>
            </w:r>
          </w:p>
        </w:tc>
        <w:tc>
          <w:tcPr>
            <w:tcW w:w="6520" w:type="dxa"/>
            <w:tcBorders>
              <w:right w:val="single" w:sz="8" w:space="0" w:color="auto"/>
            </w:tcBorders>
            <w:vAlign w:val="bottom"/>
          </w:tcPr>
          <w:p w:rsidR="00925F77" w:rsidRPr="00DF5313" w:rsidRDefault="00925F77" w:rsidP="005E2607">
            <w:pPr>
              <w:spacing w:line="176" w:lineRule="exact"/>
              <w:ind w:left="100"/>
            </w:pPr>
            <w:r w:rsidRPr="00DF5313">
              <w:t>Налоги с физических лиц.</w:t>
            </w:r>
            <w:r w:rsidRPr="00DF5313">
              <w:rPr>
                <w:i/>
                <w:iCs/>
              </w:rPr>
              <w:t>Образовательный</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69"/>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tc>
        <w:tc>
          <w:tcPr>
            <w:tcW w:w="6520" w:type="dxa"/>
            <w:tcBorders>
              <w:bottom w:val="single" w:sz="8" w:space="0" w:color="auto"/>
              <w:right w:val="single" w:sz="8" w:space="0" w:color="auto"/>
            </w:tcBorders>
            <w:vAlign w:val="bottom"/>
          </w:tcPr>
          <w:p w:rsidR="00925F77" w:rsidRPr="00DF5313" w:rsidRDefault="00925F77" w:rsidP="005E2607">
            <w:pPr>
              <w:spacing w:line="269" w:lineRule="exact"/>
              <w:ind w:left="100"/>
            </w:pPr>
            <w:r w:rsidRPr="00DF5313">
              <w:rPr>
                <w:i/>
                <w:iCs/>
              </w:rPr>
              <w:t>минимум за 1-ю четверть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3"/>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9</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Налоговые органы. Аудит.</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4" w:lineRule="exact"/>
              <w:ind w:left="120"/>
            </w:pPr>
            <w:r w:rsidRPr="00DF5313">
              <w:t>10</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Ответственность за уклонение от уплаты налогов</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4"/>
        </w:trPr>
        <w:tc>
          <w:tcPr>
            <w:tcW w:w="7540" w:type="dxa"/>
            <w:gridSpan w:val="2"/>
            <w:tcBorders>
              <w:left w:val="single" w:sz="8" w:space="0" w:color="auto"/>
              <w:bottom w:val="single" w:sz="8" w:space="0" w:color="auto"/>
            </w:tcBorders>
            <w:vAlign w:val="bottom"/>
          </w:tcPr>
          <w:p w:rsidR="00925F77" w:rsidRPr="00DF5313" w:rsidRDefault="00925F77" w:rsidP="005E2607">
            <w:pPr>
              <w:spacing w:line="312" w:lineRule="exact"/>
              <w:ind w:left="680"/>
            </w:pPr>
            <w:r w:rsidRPr="00DF5313">
              <w:rPr>
                <w:b/>
                <w:bCs/>
              </w:rPr>
              <w:t>Тема 6. Семейное право (5 часов)</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11</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и источники семейного права.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12</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Брак, условия его заключения.</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13</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Права и обязанности супругов.</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4"/>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0" w:lineRule="exact"/>
              <w:ind w:left="120"/>
            </w:pPr>
            <w:r w:rsidRPr="00DF5313">
              <w:t>14</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Права и обязанности родителей и детей.</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176"/>
        </w:trPr>
        <w:tc>
          <w:tcPr>
            <w:tcW w:w="1020" w:type="dxa"/>
            <w:tcBorders>
              <w:left w:val="single" w:sz="8" w:space="0" w:color="auto"/>
              <w:right w:val="single" w:sz="8" w:space="0" w:color="auto"/>
            </w:tcBorders>
            <w:vAlign w:val="bottom"/>
          </w:tcPr>
          <w:p w:rsidR="00925F77" w:rsidRPr="00DF5313" w:rsidRDefault="00925F77" w:rsidP="005E2607">
            <w:pPr>
              <w:spacing w:line="176" w:lineRule="exact"/>
              <w:ind w:left="120"/>
            </w:pPr>
            <w:r w:rsidRPr="00DF5313">
              <w:t>15</w:t>
            </w:r>
          </w:p>
        </w:tc>
        <w:tc>
          <w:tcPr>
            <w:tcW w:w="6520" w:type="dxa"/>
            <w:tcBorders>
              <w:right w:val="single" w:sz="8" w:space="0" w:color="auto"/>
            </w:tcBorders>
            <w:vAlign w:val="bottom"/>
          </w:tcPr>
          <w:p w:rsidR="00925F77" w:rsidRPr="00DF5313" w:rsidRDefault="00925F77" w:rsidP="005E2607">
            <w:pPr>
              <w:spacing w:line="176" w:lineRule="exact"/>
              <w:ind w:left="100"/>
            </w:pPr>
            <w:r w:rsidRPr="00DF5313">
              <w:t>Опека и попечительство</w:t>
            </w:r>
            <w:r w:rsidRPr="00DF5313">
              <w:rPr>
                <w:i/>
                <w:iCs/>
              </w:rPr>
              <w:t>Промежуточный</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31"/>
        </w:trPr>
        <w:tc>
          <w:tcPr>
            <w:tcW w:w="1020" w:type="dxa"/>
            <w:tcBorders>
              <w:left w:val="single" w:sz="8" w:space="0" w:color="auto"/>
              <w:right w:val="single" w:sz="8" w:space="0" w:color="auto"/>
            </w:tcBorders>
            <w:vAlign w:val="bottom"/>
          </w:tcPr>
          <w:p w:rsidR="00925F77" w:rsidRPr="00DF5313" w:rsidRDefault="00925F77" w:rsidP="005E2607"/>
        </w:tc>
        <w:tc>
          <w:tcPr>
            <w:tcW w:w="6520" w:type="dxa"/>
            <w:tcBorders>
              <w:right w:val="single" w:sz="8" w:space="0" w:color="auto"/>
            </w:tcBorders>
            <w:vAlign w:val="bottom"/>
          </w:tcPr>
          <w:p w:rsidR="00925F77" w:rsidRPr="00DF5313" w:rsidRDefault="00925F77" w:rsidP="005E2607">
            <w:pPr>
              <w:spacing w:line="231" w:lineRule="exact"/>
              <w:ind w:left="100"/>
            </w:pPr>
            <w:r w:rsidRPr="00DF5313">
              <w:rPr>
                <w:i/>
                <w:iCs/>
              </w:rPr>
              <w:t>мониторинг. Образовательный минимум за 2-ю</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76"/>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tc>
        <w:tc>
          <w:tcPr>
            <w:tcW w:w="6520" w:type="dxa"/>
            <w:tcBorders>
              <w:bottom w:val="single" w:sz="8" w:space="0" w:color="auto"/>
              <w:right w:val="single" w:sz="8" w:space="0" w:color="auto"/>
            </w:tcBorders>
            <w:vAlign w:val="bottom"/>
          </w:tcPr>
          <w:p w:rsidR="00925F77" w:rsidRPr="00DF5313" w:rsidRDefault="00925F77" w:rsidP="005E2607">
            <w:pPr>
              <w:spacing w:line="276" w:lineRule="exact"/>
              <w:ind w:left="100"/>
            </w:pPr>
            <w:r w:rsidRPr="00DF5313">
              <w:rPr>
                <w:i/>
                <w:iCs/>
              </w:rPr>
              <w:t>четверть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263"/>
        </w:trPr>
        <w:tc>
          <w:tcPr>
            <w:tcW w:w="9600" w:type="dxa"/>
            <w:gridSpan w:val="4"/>
            <w:tcBorders>
              <w:left w:val="single" w:sz="8" w:space="0" w:color="auto"/>
              <w:right w:val="single" w:sz="8" w:space="0" w:color="auto"/>
            </w:tcBorders>
            <w:vAlign w:val="bottom"/>
          </w:tcPr>
          <w:p w:rsidR="00925F77" w:rsidRPr="00DF5313" w:rsidRDefault="00925F77" w:rsidP="005E2607">
            <w:pPr>
              <w:spacing w:line="263" w:lineRule="exact"/>
              <w:ind w:left="680"/>
            </w:pPr>
            <w:r w:rsidRPr="00DF5313">
              <w:rPr>
                <w:b/>
                <w:bCs/>
              </w:rPr>
              <w:t>РАЗДЕЛ IV. ТРУДОВОЕ, АДМИНИСТРАТИВНОЕ И УГОЛОВНОЕ ПРАВО</w:t>
            </w:r>
          </w:p>
        </w:tc>
      </w:tr>
      <w:tr w:rsidR="00925F77" w:rsidRPr="00DF5313" w:rsidTr="005E2607">
        <w:trPr>
          <w:trHeight w:val="326"/>
        </w:trPr>
        <w:tc>
          <w:tcPr>
            <w:tcW w:w="7540" w:type="dxa"/>
            <w:gridSpan w:val="2"/>
            <w:tcBorders>
              <w:left w:val="single" w:sz="8" w:space="0" w:color="auto"/>
              <w:bottom w:val="single" w:sz="8" w:space="0" w:color="auto"/>
            </w:tcBorders>
            <w:vAlign w:val="bottom"/>
          </w:tcPr>
          <w:p w:rsidR="00925F77" w:rsidRPr="00DF5313" w:rsidRDefault="00925F77" w:rsidP="005E2607">
            <w:pPr>
              <w:ind w:left="120"/>
            </w:pPr>
            <w:r w:rsidRPr="00DF5313">
              <w:rPr>
                <w:b/>
                <w:bCs/>
              </w:rPr>
              <w:t>(15 ч)   Тема 7. Трудовое право (5 часов)</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2"/>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16</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и источники трудового права.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9"/>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4" w:lineRule="exact"/>
              <w:ind w:left="120"/>
            </w:pPr>
            <w:r w:rsidRPr="00DF5313">
              <w:t>17</w:t>
            </w:r>
          </w:p>
        </w:tc>
        <w:tc>
          <w:tcPr>
            <w:tcW w:w="6520" w:type="dxa"/>
            <w:tcBorders>
              <w:bottom w:val="single" w:sz="8" w:space="0" w:color="auto"/>
              <w:right w:val="single" w:sz="8" w:space="0" w:color="auto"/>
            </w:tcBorders>
            <w:vAlign w:val="bottom"/>
          </w:tcPr>
          <w:p w:rsidR="00925F77" w:rsidRPr="00DF5313" w:rsidRDefault="00925F77" w:rsidP="005E2607">
            <w:pPr>
              <w:spacing w:line="309" w:lineRule="exact"/>
              <w:ind w:left="100"/>
            </w:pPr>
            <w:r w:rsidRPr="00DF5313">
              <w:t>Трудовой договор.</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2"/>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9" w:lineRule="exact"/>
              <w:ind w:left="120"/>
            </w:pPr>
            <w:r w:rsidRPr="00DF5313">
              <w:t>18</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Оплата труда.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19</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Индивидуальные и коллективные трудовые споры.</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2"/>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20</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Дисциплина труда.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5"/>
        </w:trPr>
        <w:tc>
          <w:tcPr>
            <w:tcW w:w="7540" w:type="dxa"/>
            <w:gridSpan w:val="2"/>
            <w:tcBorders>
              <w:left w:val="single" w:sz="8" w:space="0" w:color="auto"/>
              <w:bottom w:val="single" w:sz="8" w:space="0" w:color="auto"/>
            </w:tcBorders>
            <w:vAlign w:val="bottom"/>
          </w:tcPr>
          <w:p w:rsidR="00925F77" w:rsidRPr="00DF5313" w:rsidRDefault="00925F77" w:rsidP="005E2607">
            <w:pPr>
              <w:spacing w:line="313" w:lineRule="exact"/>
              <w:ind w:left="680"/>
            </w:pPr>
            <w:r w:rsidRPr="00DF5313">
              <w:rPr>
                <w:b/>
                <w:bCs/>
              </w:rPr>
              <w:t>Тема 8. Административное право (2 часа)</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09"/>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21</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и источники административного права.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2"/>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22</w:t>
            </w:r>
          </w:p>
        </w:tc>
        <w:tc>
          <w:tcPr>
            <w:tcW w:w="6520" w:type="dxa"/>
            <w:tcBorders>
              <w:bottom w:val="single" w:sz="8" w:space="0" w:color="auto"/>
              <w:right w:val="single" w:sz="8" w:space="0" w:color="auto"/>
            </w:tcBorders>
            <w:vAlign w:val="bottom"/>
          </w:tcPr>
          <w:p w:rsidR="00925F77" w:rsidRPr="00DF5313" w:rsidRDefault="00925F77" w:rsidP="005E2607">
            <w:pPr>
              <w:spacing w:line="309" w:lineRule="exact"/>
              <w:ind w:left="100"/>
            </w:pPr>
            <w:r w:rsidRPr="00DF5313">
              <w:t>Административные правонарушения.</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6"/>
        </w:trPr>
        <w:tc>
          <w:tcPr>
            <w:tcW w:w="7540" w:type="dxa"/>
            <w:gridSpan w:val="2"/>
            <w:tcBorders>
              <w:left w:val="single" w:sz="8" w:space="0" w:color="auto"/>
              <w:bottom w:val="single" w:sz="8" w:space="0" w:color="auto"/>
            </w:tcBorders>
            <w:vAlign w:val="bottom"/>
          </w:tcPr>
          <w:p w:rsidR="00925F77" w:rsidRPr="00DF5313" w:rsidRDefault="00925F77" w:rsidP="005E2607">
            <w:pPr>
              <w:spacing w:line="314" w:lineRule="exact"/>
              <w:ind w:left="680"/>
            </w:pPr>
            <w:r w:rsidRPr="00DF5313">
              <w:rPr>
                <w:b/>
                <w:bCs/>
              </w:rPr>
              <w:t>Тема 9. Уголовное право (8 часов)</w:t>
            </w:r>
          </w:p>
        </w:tc>
        <w:tc>
          <w:tcPr>
            <w:tcW w:w="1020" w:type="dxa"/>
            <w:tcBorders>
              <w:bottom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09"/>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23</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и источники уголовного права.</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24</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Понятие преступления.</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4"/>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10" w:lineRule="exact"/>
              <w:ind w:left="120"/>
            </w:pPr>
            <w:r w:rsidRPr="00DF5313">
              <w:t>25</w:t>
            </w:r>
          </w:p>
        </w:tc>
        <w:tc>
          <w:tcPr>
            <w:tcW w:w="6520" w:type="dxa"/>
            <w:tcBorders>
              <w:bottom w:val="single" w:sz="8" w:space="0" w:color="auto"/>
              <w:right w:val="single" w:sz="8" w:space="0" w:color="auto"/>
            </w:tcBorders>
            <w:vAlign w:val="bottom"/>
          </w:tcPr>
          <w:p w:rsidR="00925F77" w:rsidRPr="00DF5313" w:rsidRDefault="00925F77" w:rsidP="005E2607">
            <w:pPr>
              <w:spacing w:line="310" w:lineRule="exact"/>
              <w:ind w:left="100"/>
            </w:pPr>
            <w:r w:rsidRPr="00DF5313">
              <w:t>Категории преступлений.</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176"/>
        </w:trPr>
        <w:tc>
          <w:tcPr>
            <w:tcW w:w="1020" w:type="dxa"/>
            <w:tcBorders>
              <w:left w:val="single" w:sz="8" w:space="0" w:color="auto"/>
              <w:right w:val="single" w:sz="8" w:space="0" w:color="auto"/>
            </w:tcBorders>
            <w:vAlign w:val="bottom"/>
          </w:tcPr>
          <w:p w:rsidR="00925F77" w:rsidRPr="00DF5313" w:rsidRDefault="00925F77" w:rsidP="005E2607">
            <w:pPr>
              <w:spacing w:line="176" w:lineRule="exact"/>
              <w:ind w:left="120"/>
            </w:pPr>
            <w:r w:rsidRPr="00DF5313">
              <w:t>26</w:t>
            </w:r>
          </w:p>
        </w:tc>
        <w:tc>
          <w:tcPr>
            <w:tcW w:w="6520" w:type="dxa"/>
            <w:tcBorders>
              <w:right w:val="single" w:sz="8" w:space="0" w:color="auto"/>
            </w:tcBorders>
            <w:vAlign w:val="bottom"/>
          </w:tcPr>
          <w:p w:rsidR="00925F77" w:rsidRPr="00DF5313" w:rsidRDefault="00925F77" w:rsidP="005E2607">
            <w:pPr>
              <w:spacing w:line="176" w:lineRule="exact"/>
              <w:ind w:left="100"/>
            </w:pPr>
            <w:r w:rsidRPr="00DF5313">
              <w:t>Основные группы преступлений.</w:t>
            </w:r>
            <w:r w:rsidRPr="00DF5313">
              <w:rPr>
                <w:i/>
                <w:iCs/>
              </w:rPr>
              <w:t>Образовательный</w:t>
            </w:r>
          </w:p>
        </w:tc>
        <w:tc>
          <w:tcPr>
            <w:tcW w:w="1020" w:type="dxa"/>
            <w:tcBorders>
              <w:right w:val="single" w:sz="8" w:space="0" w:color="auto"/>
            </w:tcBorders>
            <w:vAlign w:val="bottom"/>
          </w:tcPr>
          <w:p w:rsidR="00925F77" w:rsidRPr="00DF5313" w:rsidRDefault="00925F77" w:rsidP="005E2607"/>
        </w:tc>
        <w:tc>
          <w:tcPr>
            <w:tcW w:w="1040" w:type="dxa"/>
            <w:tcBorders>
              <w:right w:val="single" w:sz="8" w:space="0" w:color="auto"/>
            </w:tcBorders>
            <w:vAlign w:val="bottom"/>
          </w:tcPr>
          <w:p w:rsidR="00925F77" w:rsidRPr="00DF5313" w:rsidRDefault="00925F77" w:rsidP="005E2607"/>
        </w:tc>
      </w:tr>
      <w:tr w:rsidR="00925F77" w:rsidRPr="00DF5313" w:rsidTr="005E2607">
        <w:trPr>
          <w:trHeight w:val="27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tc>
        <w:tc>
          <w:tcPr>
            <w:tcW w:w="6520" w:type="dxa"/>
            <w:tcBorders>
              <w:bottom w:val="single" w:sz="8" w:space="0" w:color="auto"/>
              <w:right w:val="single" w:sz="8" w:space="0" w:color="auto"/>
            </w:tcBorders>
            <w:vAlign w:val="bottom"/>
          </w:tcPr>
          <w:p w:rsidR="00925F77" w:rsidRPr="00DF5313" w:rsidRDefault="00925F77" w:rsidP="005E2607">
            <w:pPr>
              <w:spacing w:line="278" w:lineRule="exact"/>
              <w:ind w:left="100"/>
            </w:pPr>
            <w:r w:rsidRPr="00DF5313">
              <w:rPr>
                <w:i/>
                <w:iCs/>
              </w:rPr>
              <w:t>минимум за 3-ю четверть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08"/>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27</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Уголовная ответственность.</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1"/>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28</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Уголовное наказание, его цели.</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12"/>
        </w:trPr>
        <w:tc>
          <w:tcPr>
            <w:tcW w:w="1020" w:type="dxa"/>
            <w:tcBorders>
              <w:left w:val="single" w:sz="8" w:space="0" w:color="auto"/>
              <w:bottom w:val="single" w:sz="8" w:space="0" w:color="auto"/>
              <w:right w:val="single" w:sz="8" w:space="0" w:color="auto"/>
            </w:tcBorders>
            <w:vAlign w:val="bottom"/>
          </w:tcPr>
          <w:p w:rsidR="00925F77" w:rsidRPr="00DF5313" w:rsidRDefault="00925F77" w:rsidP="005E2607">
            <w:pPr>
              <w:spacing w:line="308" w:lineRule="exact"/>
              <w:ind w:left="120"/>
            </w:pPr>
            <w:r w:rsidRPr="00DF5313">
              <w:t>29</w:t>
            </w:r>
          </w:p>
        </w:tc>
        <w:tc>
          <w:tcPr>
            <w:tcW w:w="6520" w:type="dxa"/>
            <w:tcBorders>
              <w:bottom w:val="single" w:sz="8" w:space="0" w:color="auto"/>
              <w:right w:val="single" w:sz="8" w:space="0" w:color="auto"/>
            </w:tcBorders>
            <w:vAlign w:val="bottom"/>
          </w:tcPr>
          <w:p w:rsidR="00925F77" w:rsidRPr="00DF5313" w:rsidRDefault="00925F77" w:rsidP="005E2607">
            <w:pPr>
              <w:spacing w:line="308" w:lineRule="exact"/>
              <w:ind w:left="100"/>
            </w:pPr>
            <w:r w:rsidRPr="00DF5313">
              <w:t>Уголовная ответственность несовершеннолетних.</w:t>
            </w:r>
          </w:p>
        </w:tc>
        <w:tc>
          <w:tcPr>
            <w:tcW w:w="1020" w:type="dxa"/>
            <w:tcBorders>
              <w:bottom w:val="single" w:sz="8" w:space="0" w:color="auto"/>
              <w:right w:val="single" w:sz="8" w:space="0" w:color="auto"/>
            </w:tcBorders>
            <w:vAlign w:val="bottom"/>
          </w:tcPr>
          <w:p w:rsidR="00925F77" w:rsidRPr="00DF5313" w:rsidRDefault="00925F77" w:rsidP="005E2607"/>
        </w:tc>
        <w:tc>
          <w:tcPr>
            <w:tcW w:w="1040" w:type="dxa"/>
            <w:tcBorders>
              <w:bottom w:val="single" w:sz="8" w:space="0" w:color="auto"/>
              <w:right w:val="single" w:sz="8" w:space="0" w:color="auto"/>
            </w:tcBorders>
            <w:vAlign w:val="bottom"/>
          </w:tcPr>
          <w:p w:rsidR="00925F77" w:rsidRPr="00DF5313" w:rsidRDefault="00925F77" w:rsidP="005E2607"/>
        </w:tc>
      </w:tr>
      <w:tr w:rsidR="00925F77" w:rsidRPr="00DF5313" w:rsidTr="005E2607">
        <w:trPr>
          <w:trHeight w:val="356"/>
        </w:trPr>
        <w:tc>
          <w:tcPr>
            <w:tcW w:w="1020" w:type="dxa"/>
            <w:vAlign w:val="bottom"/>
          </w:tcPr>
          <w:p w:rsidR="00925F77" w:rsidRPr="00DF5313" w:rsidRDefault="00925F77" w:rsidP="005E2607"/>
        </w:tc>
        <w:tc>
          <w:tcPr>
            <w:tcW w:w="6520" w:type="dxa"/>
            <w:vAlign w:val="bottom"/>
          </w:tcPr>
          <w:p w:rsidR="00925F77" w:rsidRPr="00DF5313" w:rsidRDefault="00925F77" w:rsidP="005E2607">
            <w:pPr>
              <w:ind w:left="3720"/>
            </w:pPr>
          </w:p>
        </w:tc>
        <w:tc>
          <w:tcPr>
            <w:tcW w:w="1020" w:type="dxa"/>
            <w:vAlign w:val="bottom"/>
          </w:tcPr>
          <w:p w:rsidR="00925F77" w:rsidRPr="00DF5313" w:rsidRDefault="00925F77" w:rsidP="005E2607"/>
        </w:tc>
        <w:tc>
          <w:tcPr>
            <w:tcW w:w="1040" w:type="dxa"/>
            <w:vAlign w:val="bottom"/>
          </w:tcPr>
          <w:p w:rsidR="00925F77" w:rsidRPr="00DF5313" w:rsidRDefault="00925F77" w:rsidP="005E2607"/>
        </w:tc>
      </w:tr>
    </w:tbl>
    <w:p w:rsidR="00925F77" w:rsidRPr="00021BF2" w:rsidRDefault="00925F77"/>
    <w:sectPr w:rsidR="00925F77" w:rsidRPr="00021BF2"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AF2" w:rsidRDefault="00EB0AF2">
      <w:r>
        <w:separator/>
      </w:r>
    </w:p>
  </w:endnote>
  <w:endnote w:type="continuationSeparator" w:id="1">
    <w:p w:rsidR="00EB0AF2" w:rsidRDefault="00EB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7955">
      <w:rPr>
        <w:rStyle w:val="a7"/>
        <w:noProof/>
      </w:rPr>
      <w:t>11</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AF2" w:rsidRDefault="00EB0AF2">
      <w:r>
        <w:separator/>
      </w:r>
    </w:p>
  </w:footnote>
  <w:footnote w:type="continuationSeparator" w:id="1">
    <w:p w:rsidR="00EB0AF2" w:rsidRDefault="00EB0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4220B1"/>
    <w:multiLevelType w:val="multilevel"/>
    <w:tmpl w:val="BA2A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652D"/>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95FD9"/>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2607"/>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1D41"/>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5C4"/>
    <w:rsid w:val="0070071D"/>
    <w:rsid w:val="00700C68"/>
    <w:rsid w:val="0070300B"/>
    <w:rsid w:val="00703641"/>
    <w:rsid w:val="00704B67"/>
    <w:rsid w:val="0071126B"/>
    <w:rsid w:val="00711BD5"/>
    <w:rsid w:val="00715C16"/>
    <w:rsid w:val="007167B8"/>
    <w:rsid w:val="00717AFB"/>
    <w:rsid w:val="00722E31"/>
    <w:rsid w:val="0072318C"/>
    <w:rsid w:val="00726A9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D64"/>
    <w:rsid w:val="008A62DD"/>
    <w:rsid w:val="008A6843"/>
    <w:rsid w:val="008B093E"/>
    <w:rsid w:val="008B0D3F"/>
    <w:rsid w:val="008B1B3B"/>
    <w:rsid w:val="008B4EEE"/>
    <w:rsid w:val="008B73FE"/>
    <w:rsid w:val="008B75C3"/>
    <w:rsid w:val="008B7892"/>
    <w:rsid w:val="008B7955"/>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25F77"/>
    <w:rsid w:val="00930249"/>
    <w:rsid w:val="00933B0B"/>
    <w:rsid w:val="00934190"/>
    <w:rsid w:val="00934607"/>
    <w:rsid w:val="009355E4"/>
    <w:rsid w:val="00936D6E"/>
    <w:rsid w:val="0093779B"/>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75F3"/>
    <w:rsid w:val="00EA7E89"/>
    <w:rsid w:val="00EB0AF2"/>
    <w:rsid w:val="00EB12CD"/>
    <w:rsid w:val="00EB2117"/>
    <w:rsid w:val="00EB6B1C"/>
    <w:rsid w:val="00EC00B7"/>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table" w:styleId="a9">
    <w:name w:val="Table Grid"/>
    <w:basedOn w:val="a1"/>
    <w:rsid w:val="00925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14866</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2019-01-30T10:11:00Z</dcterms:created>
  <dcterms:modified xsi:type="dcterms:W3CDTF">2019-01-30T10:11:00Z</dcterms:modified>
</cp:coreProperties>
</file>