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8F" w:rsidRDefault="00A03C8F" w:rsidP="00A03C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ПЕРМСКАЯ ГОРОДСКАЯ ДУМА</w:t>
      </w:r>
    </w:p>
    <w:p w:rsidR="00A03C8F" w:rsidRDefault="00A03C8F" w:rsidP="00A03C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РЕШЕНИЕ</w:t>
      </w:r>
    </w:p>
    <w:p w:rsidR="00A03C8F" w:rsidRDefault="00A03C8F" w:rsidP="00A03C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proofErr w:type="gramStart"/>
      <w:r>
        <w:rPr>
          <w:rFonts w:ascii="Arial" w:hAnsi="Arial" w:cs="Arial"/>
          <w:color w:val="3C3C3C"/>
          <w:spacing w:val="2"/>
          <w:sz w:val="41"/>
          <w:szCs w:val="41"/>
        </w:rPr>
        <w:t>от</w:t>
      </w:r>
      <w:proofErr w:type="gramEnd"/>
      <w:r>
        <w:rPr>
          <w:rFonts w:ascii="Arial" w:hAnsi="Arial" w:cs="Arial"/>
          <w:color w:val="3C3C3C"/>
          <w:spacing w:val="2"/>
          <w:sz w:val="41"/>
          <w:szCs w:val="41"/>
        </w:rPr>
        <w:t xml:space="preserve"> 27 ноября 2007 года N 280</w:t>
      </w:r>
    </w:p>
    <w:p w:rsidR="00A03C8F" w:rsidRDefault="00A03C8F" w:rsidP="00A03C8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 ПРЕДОСТАВЛЕНИИ БЕСПЛАТНОГО ПИТАНИЯ ОТДЕЛЬНЫМ КАТЕГОРИЯМ УЧАЩИХСЯ В МУНИЦИПАЛЬНЫХ ОБЩЕОБРАЗОВАТЕЛЬНЫХ УЧРЕЖДЕНИЯХ ГОРОДА ПЕРМИ, ЧАСТНЫХ ОБЩЕОБРАЗОВАТЕЛЬНЫХ ОРГАНИЗАЦИЯХ</w:t>
      </w:r>
    </w:p>
    <w:p w:rsidR="00A03C8F" w:rsidRDefault="00A03C8F" w:rsidP="00A03C8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редакции решений Пермской городской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Думы от 26.08.2008 N 261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25.11.2008 N 365,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23.12.2008 N 411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23.06.2009 N 136, от 27.10.2009 N 240,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24.08.2010 N 116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30.08.2011 N 161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23.10.2012 N 220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17.12.2013 N 276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27.05.2014 N 121, от 18.11.2014 N 243,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22.09.2015 N 194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22.11.2016 N 239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22.08.2017 N 149)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03C8F" w:rsidRDefault="00A03C8F" w:rsidP="00A03C8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целях предоставления дополнительной социальной поддержки отдельным категориям учащихся в муниципальных общеобразовательных учреждениях города Перми, частных общеобразовательных организациях, осуществляющих на территории города Перми образовательную деятельность по имеющим государственную аккредитацию основным общеобразовательным программам (далее - частные общеобразовательные организации), на основании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Устава города Перми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Пермская городская Дума решила: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(преамбула в ред. решения Пермской городской Думы от 22.08.2017 N 149)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Установить дополнительную меру социальной поддержки в форме предоставления бесплатного питания по месту учебы в муниципальных общеобразовательных учреждениях, частных общеобразовательных организациях за счет средств бюджета города Перми отдельным категориям учащихся, не достигших возраста 18 лет, обучающихся по очной и очно-заочной форме обучения, не имеющих права на предоставление бесплатного питания по другим основаниям: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решений Пермской городской Думы от 27.05.2014 N 121,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22.11.2016 N 239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22.08.2017 N 149)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 семей, где один либо оба родителя являются пенсионерами по старости,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 семей, где один либо оба родителя являются инвалидами I, II групп,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 многодетных семей,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из семей, находящихся в социально опасном положении,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детям-инвалидам,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ВИЧ-инфицированным несовершеннолетним в возрасте до 18 лет.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(абзац введен решением Пермской городской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Думы от 17.12.2013 N 276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1 в ред. решения Пермской городской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Думы от 26.08.2008 N 261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Установить стоимость предоставления бесплатного питания: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учащихся, осваивающих образовательную программу начального общего образования - на сумму 46,09 руб. в день на одного учащегося,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решений Пермской городской Думы от 25.11.2008 N 365, от 23.06.2009 N 136,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23.10.2012 N 220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17.12.2013 N 276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учащихся, осваивающих образовательные программы основного общего образования, образовательные программы среднего общего образования - на сумму 51,67 руб. в день на одного учащегося.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решений Пермской городской Думы от 25.11.2008 N 365, от 23.06.2009 N 136,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23.10.2012 N 220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17.12.2013 N 276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Стоимость предоставления бесплатного питания на очередной финансовый год и плановый период определяется исходя из стоимости предоставления бесплатного питания, действующего на 1 сентября текущего финансового года, и размера индекса-дефлятора, устанавливаемого законом Пермского края о бюджете на очередной финансовый год и плановый период для индексации денежных норм по бесплатному питанию, предусмотренных статьей 18.7 Закона Пермской области от 09.09.1996 N 533-83 "Об охране семьи, материнства, отцовства и детства".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решений Пермской городской Думы от 18.11.2014 N 243,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22.11.2016 N 239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(п. 2 в ред. решения Пермской городской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Думы от 26.08.2008 N 261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Утратил силу. - Решение Пермской городской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Думы от 26.08.2008 N 261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Решение вступает в силу с 01.01.2008 и действует по 31.12.2020.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 ред. решений Пермской городской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Думы от 23.12.2008 N 411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27.10.2009 N 240,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24.08.2010 N 116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30.08.2011 N 161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23.10.2012 N 220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17.12.2013 N 276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от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18.11.2014 N 243,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22.09.2015 N 194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22.11.2016 N 239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от 22.08.2017 N 149)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6. Контроль за исполнением решения возложить на комитет Пермской городской Думы по социальной политике.</w:t>
      </w:r>
    </w:p>
    <w:p w:rsidR="002217A8" w:rsidRDefault="002217A8">
      <w:bookmarkStart w:id="0" w:name="_GoBack"/>
      <w:bookmarkEnd w:id="0"/>
    </w:p>
    <w:sectPr w:rsidR="0022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4D"/>
    <w:rsid w:val="002217A8"/>
    <w:rsid w:val="00A03C8F"/>
    <w:rsid w:val="00D3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90F48-B8EA-482C-AD4A-9EED3E20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0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03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90871" TargetMode="External"/><Relationship Id="rId13" Type="http://schemas.openxmlformats.org/officeDocument/2006/relationships/hyperlink" Target="http://docs.cntd.ru/document/444798210" TargetMode="External"/><Relationship Id="rId18" Type="http://schemas.openxmlformats.org/officeDocument/2006/relationships/hyperlink" Target="http://docs.cntd.ru/document/428690871" TargetMode="External"/><Relationship Id="rId26" Type="http://schemas.openxmlformats.org/officeDocument/2006/relationships/hyperlink" Target="http://docs.cntd.ru/document/4286908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8683302" TargetMode="External"/><Relationship Id="rId7" Type="http://schemas.openxmlformats.org/officeDocument/2006/relationships/hyperlink" Target="http://docs.cntd.ru/document/428681568" TargetMode="External"/><Relationship Id="rId12" Type="http://schemas.openxmlformats.org/officeDocument/2006/relationships/hyperlink" Target="http://docs.cntd.ru/document/430662465" TargetMode="External"/><Relationship Id="rId17" Type="http://schemas.openxmlformats.org/officeDocument/2006/relationships/hyperlink" Target="http://docs.cntd.ru/document/428689901" TargetMode="External"/><Relationship Id="rId25" Type="http://schemas.openxmlformats.org/officeDocument/2006/relationships/hyperlink" Target="http://docs.cntd.ru/document/4286815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8690871" TargetMode="External"/><Relationship Id="rId20" Type="http://schemas.openxmlformats.org/officeDocument/2006/relationships/hyperlink" Target="http://docs.cntd.ru/document/444798210" TargetMode="External"/><Relationship Id="rId29" Type="http://schemas.openxmlformats.org/officeDocument/2006/relationships/hyperlink" Target="http://docs.cntd.ru/document/4447982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682120" TargetMode="External"/><Relationship Id="rId11" Type="http://schemas.openxmlformats.org/officeDocument/2006/relationships/hyperlink" Target="http://docs.cntd.ru/document/444798210" TargetMode="External"/><Relationship Id="rId24" Type="http://schemas.openxmlformats.org/officeDocument/2006/relationships/hyperlink" Target="http://docs.cntd.ru/document/428682120" TargetMode="External"/><Relationship Id="rId5" Type="http://schemas.openxmlformats.org/officeDocument/2006/relationships/hyperlink" Target="http://docs.cntd.ru/document/428683098" TargetMode="External"/><Relationship Id="rId15" Type="http://schemas.openxmlformats.org/officeDocument/2006/relationships/hyperlink" Target="http://docs.cntd.ru/document/428683302" TargetMode="External"/><Relationship Id="rId23" Type="http://schemas.openxmlformats.org/officeDocument/2006/relationships/hyperlink" Target="http://docs.cntd.ru/document/428683098" TargetMode="External"/><Relationship Id="rId28" Type="http://schemas.openxmlformats.org/officeDocument/2006/relationships/hyperlink" Target="http://docs.cntd.ru/document/428680934" TargetMode="External"/><Relationship Id="rId10" Type="http://schemas.openxmlformats.org/officeDocument/2006/relationships/hyperlink" Target="http://docs.cntd.ru/document/428680934" TargetMode="External"/><Relationship Id="rId19" Type="http://schemas.openxmlformats.org/officeDocument/2006/relationships/hyperlink" Target="http://docs.cntd.ru/document/42868990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428683302" TargetMode="External"/><Relationship Id="rId9" Type="http://schemas.openxmlformats.org/officeDocument/2006/relationships/hyperlink" Target="http://docs.cntd.ru/document/428689901" TargetMode="External"/><Relationship Id="rId14" Type="http://schemas.openxmlformats.org/officeDocument/2006/relationships/hyperlink" Target="http://docs.cntd.ru/document/428689901" TargetMode="External"/><Relationship Id="rId22" Type="http://schemas.openxmlformats.org/officeDocument/2006/relationships/hyperlink" Target="http://docs.cntd.ru/document/428683302" TargetMode="External"/><Relationship Id="rId27" Type="http://schemas.openxmlformats.org/officeDocument/2006/relationships/hyperlink" Target="http://docs.cntd.ru/document/42868990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2018-03-19T17:43:00Z</dcterms:created>
  <dcterms:modified xsi:type="dcterms:W3CDTF">2018-03-19T17:44:00Z</dcterms:modified>
</cp:coreProperties>
</file>